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97" w:rsidRPr="00E72163" w:rsidRDefault="00CC4297" w:rsidP="00A3662E">
      <w:pPr>
        <w:spacing w:after="0"/>
        <w:jc w:val="center"/>
        <w:rPr>
          <w:rFonts w:ascii="inherit" w:hAnsi="inherit" w:cs="Arial"/>
          <w:b/>
          <w:kern w:val="36"/>
          <w:sz w:val="28"/>
          <w:szCs w:val="28"/>
        </w:rPr>
      </w:pPr>
      <w:bookmarkStart w:id="0" w:name="_GoBack"/>
      <w:bookmarkEnd w:id="0"/>
      <w:r w:rsidRPr="00E72163">
        <w:rPr>
          <w:rFonts w:ascii="inherit" w:hAnsi="inherit" w:cs="Arial"/>
          <w:b/>
          <w:kern w:val="36"/>
          <w:sz w:val="28"/>
          <w:szCs w:val="28"/>
        </w:rPr>
        <w:t>Najčešća pitanja i odgovori</w:t>
      </w:r>
    </w:p>
    <w:p w:rsidR="000843A1" w:rsidRPr="004E0527" w:rsidRDefault="004E0527" w:rsidP="00A3662E">
      <w:pPr>
        <w:spacing w:after="0"/>
        <w:jc w:val="center"/>
        <w:rPr>
          <w:rFonts w:ascii="inherit" w:hAnsi="inherit" w:cs="Arial"/>
          <w:b/>
          <w:i/>
          <w:kern w:val="36"/>
          <w:sz w:val="28"/>
          <w:szCs w:val="28"/>
        </w:rPr>
      </w:pPr>
      <w:r w:rsidRPr="004E0527">
        <w:rPr>
          <w:rFonts w:ascii="inherit" w:hAnsi="inherit" w:cs="Arial"/>
          <w:b/>
          <w:i/>
          <w:kern w:val="36"/>
          <w:sz w:val="28"/>
          <w:szCs w:val="28"/>
        </w:rPr>
        <w:t>za prijavu programa i projekata usmjerenih mladima za financijsku potporu iz raspoloživih sredstava dijela prihoda od igara na sreću i Državnog proračuna za 2015. godinu</w:t>
      </w:r>
    </w:p>
    <w:p w:rsidR="00CC4297" w:rsidRPr="00E72163" w:rsidRDefault="00CC4297" w:rsidP="00A3662E">
      <w:pPr>
        <w:spacing w:after="0"/>
        <w:jc w:val="center"/>
        <w:rPr>
          <w:rFonts w:ascii="inherit" w:hAnsi="inherit" w:cs="Arial"/>
          <w:kern w:val="36"/>
          <w:sz w:val="24"/>
          <w:szCs w:val="24"/>
        </w:rPr>
      </w:pPr>
    </w:p>
    <w:p w:rsidR="00A3662E" w:rsidRPr="00E72163" w:rsidRDefault="00A3662E" w:rsidP="00A3662E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</w:p>
    <w:p w:rsidR="00A3662E" w:rsidRPr="00E72163" w:rsidRDefault="00A3662E" w:rsidP="00A3662E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 w:rsidRPr="00E72163">
        <w:rPr>
          <w:rFonts w:ascii="inherit" w:hAnsi="inherit" w:cs="Arial"/>
          <w:b/>
          <w:kern w:val="36"/>
          <w:sz w:val="24"/>
          <w:szCs w:val="24"/>
        </w:rPr>
        <w:t xml:space="preserve">1. </w:t>
      </w:r>
      <w:r w:rsidR="004E0527">
        <w:rPr>
          <w:rFonts w:ascii="inherit" w:hAnsi="inherit" w:cs="Arial"/>
          <w:b/>
          <w:kern w:val="36"/>
          <w:sz w:val="24"/>
          <w:szCs w:val="24"/>
        </w:rPr>
        <w:t>Da li se najveći odnosno najmanji iznosi sredstava koji će se dodijeliti za programe odnose na trogodišnji period ili za prvu godinu provedbe</w:t>
      </w:r>
      <w:r w:rsidRPr="00E72163">
        <w:rPr>
          <w:rFonts w:ascii="inherit" w:hAnsi="inherit" w:cs="Arial"/>
          <w:b/>
          <w:kern w:val="36"/>
          <w:sz w:val="24"/>
          <w:szCs w:val="24"/>
        </w:rPr>
        <w:t>?</w:t>
      </w:r>
    </w:p>
    <w:p w:rsidR="00A3662E" w:rsidRPr="00E72163" w:rsidRDefault="004E0527" w:rsidP="00A3662E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>
        <w:rPr>
          <w:rFonts w:ascii="inherit" w:hAnsi="inherit" w:cs="Arial"/>
          <w:kern w:val="36"/>
          <w:sz w:val="24"/>
          <w:szCs w:val="24"/>
        </w:rPr>
        <w:t xml:space="preserve">Najveći odnosno najmanji iznosi sredstva koji će se dodijeliti za programe odnosi se na financijsku potporu samo u prvoj godini provedbe programa. Proračun za programsko financiranje potrebno je sastaviti na način da se za svaku godinu financiranja predvidi isti iznos financijskih sredstava. </w:t>
      </w:r>
    </w:p>
    <w:p w:rsidR="00A3662E" w:rsidRPr="00E72163" w:rsidRDefault="00A3662E" w:rsidP="00A3662E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</w:p>
    <w:p w:rsidR="00847ECC" w:rsidRPr="00E72163" w:rsidRDefault="00847ECC" w:rsidP="00A3662E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 w:rsidRPr="00E72163">
        <w:rPr>
          <w:rFonts w:ascii="inherit" w:hAnsi="inherit" w:cs="Arial"/>
          <w:b/>
          <w:kern w:val="36"/>
          <w:sz w:val="24"/>
          <w:szCs w:val="24"/>
        </w:rPr>
        <w:t xml:space="preserve">2. </w:t>
      </w:r>
      <w:r w:rsidR="004E0527">
        <w:rPr>
          <w:rFonts w:ascii="inherit" w:hAnsi="inherit" w:cs="Arial"/>
          <w:b/>
          <w:kern w:val="36"/>
          <w:sz w:val="24"/>
          <w:szCs w:val="24"/>
        </w:rPr>
        <w:t>Koliko je minimalno trajanje provedbe projekta, a koliko programa</w:t>
      </w:r>
      <w:r w:rsidRPr="00E72163">
        <w:rPr>
          <w:rFonts w:ascii="inherit" w:hAnsi="inherit" w:cs="Arial"/>
          <w:b/>
          <w:kern w:val="36"/>
          <w:sz w:val="24"/>
          <w:szCs w:val="24"/>
        </w:rPr>
        <w:t>?</w:t>
      </w:r>
    </w:p>
    <w:p w:rsidR="00847ECC" w:rsidRDefault="00672D00" w:rsidP="00A3662E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>
        <w:rPr>
          <w:rFonts w:ascii="inherit" w:hAnsi="inherit" w:cs="Arial"/>
          <w:kern w:val="36"/>
          <w:sz w:val="24"/>
          <w:szCs w:val="24"/>
        </w:rPr>
        <w:t>P</w:t>
      </w:r>
      <w:r w:rsidRPr="004E0527">
        <w:rPr>
          <w:rFonts w:ascii="inherit" w:hAnsi="inherit" w:cs="Arial"/>
          <w:kern w:val="36"/>
          <w:sz w:val="24"/>
          <w:szCs w:val="24"/>
        </w:rPr>
        <w:t xml:space="preserve">od projektom </w:t>
      </w:r>
      <w:r>
        <w:rPr>
          <w:rFonts w:ascii="inherit" w:hAnsi="inherit" w:cs="Arial"/>
          <w:kern w:val="36"/>
          <w:sz w:val="24"/>
          <w:szCs w:val="24"/>
        </w:rPr>
        <w:t xml:space="preserve">se </w:t>
      </w:r>
      <w:r w:rsidRPr="004E0527">
        <w:rPr>
          <w:rFonts w:ascii="inherit" w:hAnsi="inherit" w:cs="Arial"/>
          <w:kern w:val="36"/>
          <w:sz w:val="24"/>
          <w:szCs w:val="24"/>
        </w:rPr>
        <w:t xml:space="preserve">podrazumijevaju prijave čije je trajanje u rasponu od </w:t>
      </w:r>
      <w:r>
        <w:rPr>
          <w:rFonts w:ascii="inherit" w:hAnsi="inherit" w:cs="Arial"/>
          <w:kern w:val="36"/>
          <w:sz w:val="24"/>
          <w:szCs w:val="24"/>
        </w:rPr>
        <w:t xml:space="preserve">6 </w:t>
      </w:r>
      <w:r w:rsidRPr="004E0527">
        <w:rPr>
          <w:rFonts w:ascii="inherit" w:hAnsi="inherit" w:cs="Arial"/>
          <w:kern w:val="36"/>
          <w:sz w:val="24"/>
          <w:szCs w:val="24"/>
        </w:rPr>
        <w:t xml:space="preserve">do 12 mjeseci, dok se pod programima podrazumijevaju aktivnosti koje će se kontinuirano provoditi u naredne tri godine. </w:t>
      </w:r>
    </w:p>
    <w:p w:rsidR="00672D00" w:rsidRDefault="00672D00" w:rsidP="00A3662E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</w:p>
    <w:p w:rsidR="00672D00" w:rsidRDefault="00672D00" w:rsidP="00672D00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>
        <w:rPr>
          <w:rFonts w:ascii="inherit" w:hAnsi="inherit" w:cs="Arial"/>
          <w:b/>
          <w:kern w:val="36"/>
          <w:sz w:val="24"/>
          <w:szCs w:val="24"/>
        </w:rPr>
        <w:t xml:space="preserve">3. </w:t>
      </w:r>
      <w:r w:rsidRPr="00672D00">
        <w:rPr>
          <w:rFonts w:ascii="inherit" w:hAnsi="inherit" w:cs="Arial"/>
          <w:b/>
          <w:kern w:val="36"/>
          <w:sz w:val="24"/>
          <w:szCs w:val="24"/>
        </w:rPr>
        <w:t xml:space="preserve">U dijelu 2.4 </w:t>
      </w:r>
      <w:r>
        <w:rPr>
          <w:rFonts w:ascii="inherit" w:hAnsi="inherit" w:cs="Arial"/>
          <w:b/>
          <w:kern w:val="36"/>
          <w:sz w:val="24"/>
          <w:szCs w:val="24"/>
        </w:rPr>
        <w:t>„</w:t>
      </w:r>
      <w:r w:rsidRPr="00672D00">
        <w:rPr>
          <w:rFonts w:ascii="inherit" w:hAnsi="inherit" w:cs="Arial"/>
          <w:b/>
          <w:kern w:val="36"/>
          <w:sz w:val="24"/>
          <w:szCs w:val="24"/>
        </w:rPr>
        <w:t>Prihvatljive aktivnosti koje će se financirati putem Poziva</w:t>
      </w:r>
      <w:r>
        <w:rPr>
          <w:rFonts w:ascii="inherit" w:hAnsi="inherit" w:cs="Arial"/>
          <w:b/>
          <w:kern w:val="36"/>
          <w:sz w:val="24"/>
          <w:szCs w:val="24"/>
        </w:rPr>
        <w:t>“</w:t>
      </w:r>
      <w:r w:rsidRPr="00672D00">
        <w:rPr>
          <w:rFonts w:ascii="inherit" w:hAnsi="inherit" w:cs="Arial"/>
          <w:b/>
          <w:kern w:val="36"/>
          <w:sz w:val="24"/>
          <w:szCs w:val="24"/>
        </w:rPr>
        <w:t xml:space="preserve"> za prioritetna područja nabave opreme potrebne za rad </w:t>
      </w:r>
      <w:r>
        <w:rPr>
          <w:rFonts w:ascii="inherit" w:hAnsi="inherit" w:cs="Arial"/>
          <w:b/>
          <w:kern w:val="36"/>
          <w:sz w:val="24"/>
          <w:szCs w:val="24"/>
        </w:rPr>
        <w:t>se navodi kao prihvatljiva</w:t>
      </w:r>
      <w:r w:rsidRPr="00672D00">
        <w:rPr>
          <w:rFonts w:ascii="inherit" w:hAnsi="inherit" w:cs="Arial"/>
          <w:b/>
          <w:kern w:val="36"/>
          <w:sz w:val="24"/>
          <w:szCs w:val="24"/>
        </w:rPr>
        <w:t xml:space="preserve"> aktivnosti, dok u dijelu 2.5 </w:t>
      </w:r>
      <w:r>
        <w:rPr>
          <w:rFonts w:ascii="inherit" w:hAnsi="inherit" w:cs="Arial"/>
          <w:b/>
          <w:kern w:val="36"/>
          <w:sz w:val="24"/>
          <w:szCs w:val="24"/>
        </w:rPr>
        <w:t>„</w:t>
      </w:r>
      <w:r w:rsidRPr="00672D00">
        <w:rPr>
          <w:rFonts w:ascii="inherit" w:hAnsi="inherit" w:cs="Arial"/>
          <w:b/>
          <w:kern w:val="36"/>
          <w:sz w:val="24"/>
          <w:szCs w:val="24"/>
        </w:rPr>
        <w:t>Prihvatljivi troškovi koji će se financirati putem Poziva</w:t>
      </w:r>
      <w:r>
        <w:rPr>
          <w:rFonts w:ascii="inherit" w:hAnsi="inherit" w:cs="Arial"/>
          <w:b/>
          <w:kern w:val="36"/>
          <w:sz w:val="24"/>
          <w:szCs w:val="24"/>
        </w:rPr>
        <w:t>“</w:t>
      </w:r>
      <w:r w:rsidRPr="00672D00">
        <w:rPr>
          <w:rFonts w:ascii="inherit" w:hAnsi="inherit" w:cs="Arial"/>
          <w:b/>
          <w:kern w:val="36"/>
          <w:sz w:val="24"/>
          <w:szCs w:val="24"/>
        </w:rPr>
        <w:t xml:space="preserve"> na popisu neprihvatljivih troškova navode se sljedeći troškovi: troškovi koji se odnose na investicijska ulaganja, izgradnju, adaptaciju i opremanje prostora u kojima udruga djeluje ili kapitalnih objekata te kupnju tehničke opreme (računala, printeri, telefoni, kamere...). Molim Vas </w:t>
      </w:r>
      <w:r>
        <w:rPr>
          <w:rFonts w:ascii="inherit" w:hAnsi="inherit" w:cs="Arial"/>
          <w:b/>
          <w:kern w:val="36"/>
          <w:sz w:val="24"/>
          <w:szCs w:val="24"/>
        </w:rPr>
        <w:t>objašnjenje</w:t>
      </w:r>
      <w:r w:rsidRPr="00672D00">
        <w:rPr>
          <w:rFonts w:ascii="inherit" w:hAnsi="inherit" w:cs="Arial"/>
          <w:b/>
          <w:kern w:val="36"/>
          <w:sz w:val="24"/>
          <w:szCs w:val="24"/>
        </w:rPr>
        <w:t xml:space="preserve">? </w:t>
      </w:r>
    </w:p>
    <w:p w:rsidR="004E0527" w:rsidRPr="00672D00" w:rsidRDefault="00672D00" w:rsidP="00672D00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>
        <w:rPr>
          <w:rFonts w:ascii="inherit" w:hAnsi="inherit" w:cs="Arial"/>
          <w:kern w:val="36"/>
          <w:sz w:val="24"/>
          <w:szCs w:val="24"/>
        </w:rPr>
        <w:t>K</w:t>
      </w:r>
      <w:r w:rsidR="004E0527" w:rsidRPr="00672D00">
        <w:rPr>
          <w:rFonts w:ascii="inherit" w:hAnsi="inherit" w:cs="Arial"/>
          <w:kern w:val="36"/>
          <w:sz w:val="24"/>
          <w:szCs w:val="24"/>
        </w:rPr>
        <w:t xml:space="preserve">upnja opreme </w:t>
      </w:r>
      <w:r>
        <w:rPr>
          <w:rFonts w:ascii="inherit" w:hAnsi="inherit" w:cs="Arial"/>
          <w:kern w:val="36"/>
          <w:sz w:val="24"/>
          <w:szCs w:val="24"/>
        </w:rPr>
        <w:t xml:space="preserve">je </w:t>
      </w:r>
      <w:r w:rsidR="004E0527" w:rsidRPr="00672D00">
        <w:rPr>
          <w:rFonts w:ascii="inherit" w:hAnsi="inherit" w:cs="Arial"/>
          <w:kern w:val="36"/>
          <w:sz w:val="24"/>
          <w:szCs w:val="24"/>
        </w:rPr>
        <w:t>prihvatljiv trošak ako je ta oprema potrebna za provedbu projekta (što je razvidno kroz opis projekt</w:t>
      </w:r>
      <w:r w:rsidR="004217F1">
        <w:rPr>
          <w:rFonts w:ascii="inherit" w:hAnsi="inherit" w:cs="Arial"/>
          <w:kern w:val="36"/>
          <w:sz w:val="24"/>
          <w:szCs w:val="24"/>
        </w:rPr>
        <w:t>a</w:t>
      </w:r>
      <w:r w:rsidR="004E0527" w:rsidRPr="00672D00">
        <w:rPr>
          <w:rFonts w:ascii="inherit" w:hAnsi="inherit" w:cs="Arial"/>
          <w:kern w:val="36"/>
          <w:sz w:val="24"/>
          <w:szCs w:val="24"/>
        </w:rPr>
        <w:t xml:space="preserve"> te opis stavki proračuna unutar Opisnog obrasca), te vrijednost opreme koja se želi kupiti ne smije biti veća od 15 % vrijednos</w:t>
      </w:r>
      <w:r>
        <w:rPr>
          <w:rFonts w:ascii="inherit" w:hAnsi="inherit" w:cs="Arial"/>
          <w:kern w:val="36"/>
          <w:sz w:val="24"/>
          <w:szCs w:val="24"/>
        </w:rPr>
        <w:t xml:space="preserve">ti proračuna programa/projekta. </w:t>
      </w:r>
    </w:p>
    <w:p w:rsidR="004E0527" w:rsidRDefault="004E0527" w:rsidP="00A3662E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</w:p>
    <w:p w:rsidR="00A3662E" w:rsidRPr="00E72163" w:rsidRDefault="00672D00" w:rsidP="00A3662E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>
        <w:rPr>
          <w:rFonts w:ascii="inherit" w:hAnsi="inherit" w:cs="Arial"/>
          <w:b/>
          <w:kern w:val="36"/>
          <w:sz w:val="24"/>
          <w:szCs w:val="24"/>
        </w:rPr>
        <w:t>4</w:t>
      </w:r>
      <w:r w:rsidR="00A3662E" w:rsidRPr="00E72163">
        <w:rPr>
          <w:rFonts w:ascii="inherit" w:hAnsi="inherit" w:cs="Arial"/>
          <w:b/>
          <w:kern w:val="36"/>
          <w:sz w:val="24"/>
          <w:szCs w:val="24"/>
        </w:rPr>
        <w:t xml:space="preserve">. </w:t>
      </w:r>
      <w:r>
        <w:rPr>
          <w:rFonts w:ascii="inherit" w:hAnsi="inherit" w:cs="Arial"/>
          <w:b/>
          <w:kern w:val="36"/>
          <w:sz w:val="24"/>
          <w:szCs w:val="24"/>
        </w:rPr>
        <w:t>Da li je moguće da jedan prijavitelj prijaviti 2 programa/projekta na isto prioritetno područje?</w:t>
      </w:r>
    </w:p>
    <w:p w:rsidR="00A3662E" w:rsidRPr="00E72163" w:rsidRDefault="00672D00" w:rsidP="00672D00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>
        <w:rPr>
          <w:rFonts w:ascii="inherit" w:hAnsi="inherit" w:cs="Arial"/>
          <w:kern w:val="36"/>
          <w:sz w:val="24"/>
          <w:szCs w:val="24"/>
        </w:rPr>
        <w:t xml:space="preserve">Jedan prijavitelj ne može na isto prioritetno programsko područje prijaviti 2 programa, ali može prijaviti 2 projekta na isto prioritetno projektno područje. </w:t>
      </w:r>
    </w:p>
    <w:p w:rsidR="00A3662E" w:rsidRPr="00E72163" w:rsidRDefault="00A3662E" w:rsidP="00A3662E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</w:p>
    <w:p w:rsidR="00CC4297" w:rsidRPr="00E72163" w:rsidRDefault="00645A32" w:rsidP="00A3662E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>
        <w:rPr>
          <w:rFonts w:ascii="inherit" w:hAnsi="inherit" w:cs="Arial"/>
          <w:b/>
          <w:kern w:val="36"/>
          <w:sz w:val="24"/>
          <w:szCs w:val="24"/>
        </w:rPr>
        <w:t>5. Koji mladi predstavljaju NEET skupinu?</w:t>
      </w:r>
    </w:p>
    <w:p w:rsidR="00645A32" w:rsidRPr="00645A32" w:rsidRDefault="00645A32" w:rsidP="00645A32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645A32">
        <w:rPr>
          <w:rFonts w:ascii="inherit" w:hAnsi="inherit" w:cs="Arial"/>
          <w:kern w:val="36"/>
          <w:sz w:val="24"/>
          <w:szCs w:val="24"/>
        </w:rPr>
        <w:t xml:space="preserve">NEET </w:t>
      </w:r>
      <w:r>
        <w:rPr>
          <w:rFonts w:ascii="inherit" w:hAnsi="inherit" w:cs="Arial"/>
          <w:kern w:val="36"/>
          <w:sz w:val="24"/>
          <w:szCs w:val="24"/>
        </w:rPr>
        <w:t xml:space="preserve">skupina </w:t>
      </w:r>
      <w:r w:rsidRPr="00645A32">
        <w:rPr>
          <w:rFonts w:ascii="inherit" w:hAnsi="inherit" w:cs="Arial"/>
          <w:kern w:val="36"/>
          <w:sz w:val="24"/>
          <w:szCs w:val="24"/>
        </w:rPr>
        <w:t>predstavlja mlad</w:t>
      </w:r>
      <w:r>
        <w:rPr>
          <w:rFonts w:ascii="inherit" w:hAnsi="inherit" w:cs="Arial"/>
          <w:kern w:val="36"/>
          <w:sz w:val="24"/>
          <w:szCs w:val="24"/>
        </w:rPr>
        <w:t xml:space="preserve">enezaposlene osobe koje </w:t>
      </w:r>
      <w:r w:rsidRPr="00645A32">
        <w:rPr>
          <w:rFonts w:ascii="inherit" w:hAnsi="inherit" w:cs="Arial"/>
          <w:kern w:val="36"/>
          <w:sz w:val="24"/>
          <w:szCs w:val="24"/>
        </w:rPr>
        <w:t>nisu u sustav</w:t>
      </w:r>
      <w:r>
        <w:rPr>
          <w:rFonts w:ascii="inherit" w:hAnsi="inherit" w:cs="Arial"/>
          <w:kern w:val="36"/>
          <w:sz w:val="24"/>
          <w:szCs w:val="24"/>
        </w:rPr>
        <w:t>u obrazovanja i osposobljavanja</w:t>
      </w:r>
      <w:r w:rsidRPr="00645A32">
        <w:rPr>
          <w:rFonts w:ascii="inherit" w:hAnsi="inherit" w:cs="Arial"/>
          <w:kern w:val="36"/>
          <w:sz w:val="24"/>
          <w:szCs w:val="24"/>
        </w:rPr>
        <w:t xml:space="preserve">, što znači da i mladi koji su stekli određeni stupanj obrazovanja ali se nisu zaposlili, odnosno nastavili obrazovanje ili osposobljavanje. </w:t>
      </w:r>
      <w:r>
        <w:rPr>
          <w:rFonts w:ascii="inherit" w:hAnsi="inherit" w:cs="Arial"/>
          <w:kern w:val="36"/>
          <w:sz w:val="24"/>
          <w:szCs w:val="24"/>
        </w:rPr>
        <w:t xml:space="preserve">Također napominjemo da prijava na Zavodu za zapošljavanje nije uvjet za definiranje NEET skupine. </w:t>
      </w:r>
    </w:p>
    <w:p w:rsidR="00645A32" w:rsidRPr="00E72163" w:rsidRDefault="00645A32" w:rsidP="00A3662E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</w:p>
    <w:p w:rsidR="00743D82" w:rsidRPr="00E72163" w:rsidRDefault="00E72163" w:rsidP="00A3662E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>
        <w:rPr>
          <w:rFonts w:ascii="inherit" w:hAnsi="inherit" w:cs="Arial"/>
          <w:b/>
          <w:kern w:val="36"/>
          <w:sz w:val="24"/>
          <w:szCs w:val="24"/>
        </w:rPr>
        <w:t>6</w:t>
      </w:r>
      <w:r w:rsidR="00743D82" w:rsidRPr="00E72163">
        <w:rPr>
          <w:rFonts w:ascii="inherit" w:hAnsi="inherit" w:cs="Arial"/>
          <w:b/>
          <w:kern w:val="36"/>
          <w:sz w:val="24"/>
          <w:szCs w:val="24"/>
        </w:rPr>
        <w:t xml:space="preserve">. </w:t>
      </w:r>
      <w:r w:rsidR="00645A32">
        <w:rPr>
          <w:rFonts w:ascii="inherit" w:hAnsi="inherit" w:cs="Arial"/>
          <w:b/>
          <w:kern w:val="36"/>
          <w:sz w:val="24"/>
          <w:szCs w:val="24"/>
        </w:rPr>
        <w:t>Koliko partnera može biti na provedbi projekta</w:t>
      </w:r>
      <w:r w:rsidR="00743D82" w:rsidRPr="00E72163">
        <w:rPr>
          <w:rFonts w:ascii="inherit" w:hAnsi="inherit" w:cs="Arial"/>
          <w:b/>
          <w:kern w:val="36"/>
          <w:sz w:val="24"/>
          <w:szCs w:val="24"/>
        </w:rPr>
        <w:t>?.</w:t>
      </w:r>
    </w:p>
    <w:p w:rsidR="00645A32" w:rsidRPr="00645A32" w:rsidRDefault="00645A32" w:rsidP="00645A32">
      <w:pPr>
        <w:spacing w:after="0" w:line="240" w:lineRule="auto"/>
        <w:rPr>
          <w:rFonts w:ascii="inherit" w:hAnsi="inherit" w:cs="Arial"/>
          <w:kern w:val="36"/>
          <w:sz w:val="24"/>
          <w:szCs w:val="24"/>
        </w:rPr>
      </w:pPr>
      <w:r>
        <w:rPr>
          <w:rFonts w:ascii="inherit" w:hAnsi="inherit" w:cs="Arial"/>
          <w:kern w:val="36"/>
          <w:sz w:val="24"/>
          <w:szCs w:val="24"/>
        </w:rPr>
        <w:t xml:space="preserve">Udruga </w:t>
      </w:r>
      <w:r w:rsidRPr="00645A32">
        <w:rPr>
          <w:rFonts w:ascii="inherit" w:hAnsi="inherit" w:cs="Arial"/>
          <w:kern w:val="36"/>
          <w:sz w:val="24"/>
          <w:szCs w:val="24"/>
        </w:rPr>
        <w:t>može prijaviti program/projekt s najviše 4 partnera, što podrazumijeva prijavitelj</w:t>
      </w:r>
      <w:r w:rsidR="004217F1">
        <w:rPr>
          <w:rFonts w:ascii="inherit" w:hAnsi="inherit" w:cs="Arial"/>
          <w:kern w:val="36"/>
          <w:sz w:val="24"/>
          <w:szCs w:val="24"/>
        </w:rPr>
        <w:t>a</w:t>
      </w:r>
      <w:r w:rsidRPr="00645A32">
        <w:rPr>
          <w:rFonts w:ascii="inherit" w:hAnsi="inherit" w:cs="Arial"/>
          <w:kern w:val="36"/>
          <w:sz w:val="24"/>
          <w:szCs w:val="24"/>
        </w:rPr>
        <w:t xml:space="preserve"> i 4 partnera</w:t>
      </w:r>
      <w:r>
        <w:rPr>
          <w:rFonts w:ascii="inherit" w:hAnsi="inherit" w:cs="Arial"/>
          <w:kern w:val="36"/>
          <w:sz w:val="24"/>
          <w:szCs w:val="24"/>
        </w:rPr>
        <w:t xml:space="preserve">, </w:t>
      </w:r>
      <w:r w:rsidRPr="00645A32">
        <w:rPr>
          <w:rFonts w:ascii="inherit" w:hAnsi="inherit" w:cs="Arial"/>
          <w:kern w:val="36"/>
          <w:sz w:val="24"/>
          <w:szCs w:val="24"/>
        </w:rPr>
        <w:t xml:space="preserve">dok s ostalim organizacijama može ostvarivati neformalno partnerstvo i suradnju. </w:t>
      </w:r>
    </w:p>
    <w:p w:rsidR="00A3662E" w:rsidRPr="00645A32" w:rsidRDefault="00A3662E" w:rsidP="00A3662E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</w:p>
    <w:p w:rsidR="00743D82" w:rsidRPr="00E72163" w:rsidRDefault="00E72163" w:rsidP="00A3662E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>
        <w:rPr>
          <w:rFonts w:ascii="inherit" w:hAnsi="inherit" w:cs="Arial"/>
          <w:b/>
          <w:kern w:val="36"/>
          <w:sz w:val="24"/>
          <w:szCs w:val="24"/>
        </w:rPr>
        <w:t>7</w:t>
      </w:r>
      <w:r w:rsidR="00A3662E" w:rsidRPr="00E72163">
        <w:rPr>
          <w:rFonts w:ascii="inherit" w:hAnsi="inherit" w:cs="Arial"/>
          <w:b/>
          <w:kern w:val="36"/>
          <w:sz w:val="24"/>
          <w:szCs w:val="24"/>
        </w:rPr>
        <w:t xml:space="preserve">. </w:t>
      </w:r>
      <w:r w:rsidR="00AD6FA7">
        <w:rPr>
          <w:rFonts w:ascii="inherit" w:hAnsi="inherit" w:cs="Arial"/>
          <w:b/>
          <w:kern w:val="36"/>
          <w:sz w:val="24"/>
          <w:szCs w:val="24"/>
        </w:rPr>
        <w:t xml:space="preserve">Tko je prihvatljiv partner u provedi projekta prijavljenog na područje B.3. „Lokalni i regionalni programi za mlade“ </w:t>
      </w:r>
      <w:r w:rsidR="00A3662E" w:rsidRPr="00E72163">
        <w:rPr>
          <w:rFonts w:ascii="inherit" w:hAnsi="inherit" w:cs="Arial"/>
          <w:b/>
          <w:kern w:val="36"/>
          <w:sz w:val="24"/>
          <w:szCs w:val="24"/>
        </w:rPr>
        <w:t>?</w:t>
      </w:r>
    </w:p>
    <w:p w:rsidR="00AD6FA7" w:rsidRPr="00AD6FA7" w:rsidRDefault="00AD6FA7" w:rsidP="00AD6FA7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 xml:space="preserve">Za prioritetno područje B.3. Lokalni i regionalni programi za mlade, obvezno je partnerstvo s jednom ili više udruga mladih i za mlade koje imaju sjedište i djeluju na području jedinice lokalne samouprave koja prijavljuje projekt. U slučaju da na području jedinice lokalne i područne (regionalne) samouprave koja prijavljuje projekt ne postoji dovoljno osnažena </w:t>
      </w:r>
      <w:r w:rsidRPr="00AD6FA7">
        <w:rPr>
          <w:rFonts w:ascii="inherit" w:hAnsi="inherit" w:cs="Arial"/>
          <w:kern w:val="36"/>
          <w:sz w:val="24"/>
          <w:szCs w:val="24"/>
        </w:rPr>
        <w:lastRenderedPageBreak/>
        <w:t xml:space="preserve">udruga mladih i za mlade, moguće je ostvariti partnerstvo s jednom ili više udruga mladih i za mlade koje imaju sjedište i djeluju na području neke druge jedinice lokalne ili područne (regionalne) samouprave. </w:t>
      </w:r>
    </w:p>
    <w:p w:rsidR="00AD6FA7" w:rsidRPr="00AD6FA7" w:rsidRDefault="00AD6FA7" w:rsidP="00AD6FA7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Prihvatljivi partneri su:</w:t>
      </w:r>
    </w:p>
    <w:p w:rsidR="00AD6FA7" w:rsidRDefault="00AD6FA7" w:rsidP="00AD6FA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organizacije civilnog društva (domaće i strane na koje se primjenjuju uvjeti prihvatljivosti kao za prijavitelja); ili</w:t>
      </w:r>
    </w:p>
    <w:p w:rsidR="00AD6FA7" w:rsidRDefault="00AD6FA7" w:rsidP="00AD6FA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javne institucije (isključujući središnja tijela državne uprave i Vladine urede); ili</w:t>
      </w:r>
    </w:p>
    <w:p w:rsidR="00AD6FA7" w:rsidRDefault="00AD6FA7" w:rsidP="00AD6FA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jedinice lokalne i područne (regionalne) samouprave; ili</w:t>
      </w:r>
    </w:p>
    <w:p w:rsidR="00AD6FA7" w:rsidRDefault="00AD6FA7" w:rsidP="00AD6FA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lokalne i regionalne razvojne agencije; ili</w:t>
      </w:r>
    </w:p>
    <w:p w:rsidR="00AD6FA7" w:rsidRDefault="00AD6FA7" w:rsidP="00AD6FA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zadruge; ili</w:t>
      </w:r>
    </w:p>
    <w:p w:rsidR="00AD6FA7" w:rsidRPr="00AD6FA7" w:rsidRDefault="00AD6FA7" w:rsidP="00AD6FA7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međunarodne (međuvladine) organizacije (koje moraju imati pravnu osobnost u matičnoj državi).</w:t>
      </w:r>
    </w:p>
    <w:p w:rsidR="00AD6FA7" w:rsidRPr="00AD6FA7" w:rsidRDefault="00AD6FA7" w:rsidP="00AD6FA7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Neprihvatljivi partneri</w:t>
      </w:r>
      <w:r>
        <w:rPr>
          <w:rFonts w:ascii="inherit" w:hAnsi="inherit" w:cs="Arial"/>
          <w:kern w:val="36"/>
          <w:sz w:val="24"/>
          <w:szCs w:val="24"/>
        </w:rPr>
        <w:t xml:space="preserve"> su:</w:t>
      </w:r>
    </w:p>
    <w:p w:rsidR="00AD6FA7" w:rsidRDefault="00AD6FA7" w:rsidP="00AD6FA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središnj</w:t>
      </w:r>
      <w:r>
        <w:rPr>
          <w:rFonts w:ascii="inherit" w:hAnsi="inherit" w:cs="Arial"/>
          <w:kern w:val="36"/>
          <w:sz w:val="24"/>
          <w:szCs w:val="24"/>
        </w:rPr>
        <w:t>a</w:t>
      </w:r>
      <w:r w:rsidRPr="00AD6FA7">
        <w:rPr>
          <w:rFonts w:ascii="inherit" w:hAnsi="inherit" w:cs="Arial"/>
          <w:kern w:val="36"/>
          <w:sz w:val="24"/>
          <w:szCs w:val="24"/>
        </w:rPr>
        <w:t xml:space="preserve"> tijela državne uprave i Vladi uredi,</w:t>
      </w:r>
    </w:p>
    <w:p w:rsidR="00AD6FA7" w:rsidRDefault="00AD6FA7" w:rsidP="00AD6FA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javn</w:t>
      </w:r>
      <w:r>
        <w:rPr>
          <w:rFonts w:ascii="inherit" w:hAnsi="inherit" w:cs="Arial"/>
          <w:kern w:val="36"/>
          <w:sz w:val="24"/>
          <w:szCs w:val="24"/>
        </w:rPr>
        <w:t>a</w:t>
      </w:r>
      <w:r w:rsidRPr="00AD6FA7">
        <w:rPr>
          <w:rFonts w:ascii="inherit" w:hAnsi="inherit" w:cs="Arial"/>
          <w:kern w:val="36"/>
          <w:sz w:val="24"/>
          <w:szCs w:val="24"/>
        </w:rPr>
        <w:t xml:space="preserve"> i privatn</w:t>
      </w:r>
      <w:r>
        <w:rPr>
          <w:rFonts w:ascii="inherit" w:hAnsi="inherit" w:cs="Arial"/>
          <w:kern w:val="36"/>
          <w:sz w:val="24"/>
          <w:szCs w:val="24"/>
        </w:rPr>
        <w:t>a</w:t>
      </w:r>
      <w:r w:rsidRPr="00AD6FA7">
        <w:rPr>
          <w:rFonts w:ascii="inherit" w:hAnsi="inherit" w:cs="Arial"/>
          <w:kern w:val="36"/>
          <w:sz w:val="24"/>
          <w:szCs w:val="24"/>
        </w:rPr>
        <w:t xml:space="preserve"> trgovačk</w:t>
      </w:r>
      <w:r>
        <w:rPr>
          <w:rFonts w:ascii="inherit" w:hAnsi="inherit" w:cs="Arial"/>
          <w:kern w:val="36"/>
          <w:sz w:val="24"/>
          <w:szCs w:val="24"/>
        </w:rPr>
        <w:t>a</w:t>
      </w:r>
      <w:r w:rsidRPr="00AD6FA7">
        <w:rPr>
          <w:rFonts w:ascii="inherit" w:hAnsi="inherit" w:cs="Arial"/>
          <w:kern w:val="36"/>
          <w:sz w:val="24"/>
          <w:szCs w:val="24"/>
        </w:rPr>
        <w:t xml:space="preserve"> društva,</w:t>
      </w:r>
    </w:p>
    <w:p w:rsidR="00AD6FA7" w:rsidRDefault="00AD6FA7" w:rsidP="00AD6FA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regional</w:t>
      </w:r>
      <w:r>
        <w:rPr>
          <w:rFonts w:ascii="inherit" w:hAnsi="inherit" w:cs="Arial"/>
          <w:kern w:val="36"/>
          <w:sz w:val="24"/>
          <w:szCs w:val="24"/>
        </w:rPr>
        <w:t>ne</w:t>
      </w:r>
      <w:r w:rsidRPr="00AD6FA7">
        <w:rPr>
          <w:rFonts w:ascii="inherit" w:hAnsi="inherit" w:cs="Arial"/>
          <w:kern w:val="36"/>
          <w:sz w:val="24"/>
          <w:szCs w:val="24"/>
        </w:rPr>
        <w:t xml:space="preserve"> zaklad</w:t>
      </w:r>
      <w:r>
        <w:rPr>
          <w:rFonts w:ascii="inherit" w:hAnsi="inherit" w:cs="Arial"/>
          <w:kern w:val="36"/>
          <w:sz w:val="24"/>
          <w:szCs w:val="24"/>
        </w:rPr>
        <w:t>e</w:t>
      </w:r>
      <w:r w:rsidRPr="00AD6FA7">
        <w:rPr>
          <w:rFonts w:ascii="inherit" w:hAnsi="inherit" w:cs="Arial"/>
          <w:kern w:val="36"/>
          <w:sz w:val="24"/>
          <w:szCs w:val="24"/>
        </w:rPr>
        <w:t xml:space="preserve"> koje sudjeluju u provedbi natječajnog postupka, </w:t>
      </w:r>
    </w:p>
    <w:p w:rsidR="00AD6FA7" w:rsidRDefault="00AD6FA7" w:rsidP="00AD6FA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komo</w:t>
      </w:r>
      <w:r>
        <w:rPr>
          <w:rFonts w:ascii="inherit" w:hAnsi="inherit" w:cs="Arial"/>
          <w:kern w:val="36"/>
          <w:sz w:val="24"/>
          <w:szCs w:val="24"/>
        </w:rPr>
        <w:t>re</w:t>
      </w:r>
      <w:r w:rsidRPr="00AD6FA7">
        <w:rPr>
          <w:rFonts w:ascii="inherit" w:hAnsi="inherit" w:cs="Arial"/>
          <w:kern w:val="36"/>
          <w:sz w:val="24"/>
          <w:szCs w:val="24"/>
        </w:rPr>
        <w:t xml:space="preserve">, </w:t>
      </w:r>
    </w:p>
    <w:p w:rsidR="00AD6FA7" w:rsidRDefault="00AD6FA7" w:rsidP="00AD6FA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sindikat</w:t>
      </w:r>
      <w:r>
        <w:rPr>
          <w:rFonts w:ascii="inherit" w:hAnsi="inherit" w:cs="Arial"/>
          <w:kern w:val="36"/>
          <w:sz w:val="24"/>
          <w:szCs w:val="24"/>
        </w:rPr>
        <w:t>i</w:t>
      </w:r>
      <w:r w:rsidRPr="00AD6FA7">
        <w:rPr>
          <w:rFonts w:ascii="inherit" w:hAnsi="inherit" w:cs="Arial"/>
          <w:kern w:val="36"/>
          <w:sz w:val="24"/>
          <w:szCs w:val="24"/>
        </w:rPr>
        <w:t>,</w:t>
      </w:r>
    </w:p>
    <w:p w:rsidR="00AD6FA7" w:rsidRDefault="00AD6FA7" w:rsidP="00AD6FA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političk</w:t>
      </w:r>
      <w:r>
        <w:rPr>
          <w:rFonts w:ascii="inherit" w:hAnsi="inherit" w:cs="Arial"/>
          <w:kern w:val="36"/>
          <w:sz w:val="24"/>
          <w:szCs w:val="24"/>
        </w:rPr>
        <w:t>e</w:t>
      </w:r>
      <w:r w:rsidRPr="00AD6FA7">
        <w:rPr>
          <w:rFonts w:ascii="inherit" w:hAnsi="inherit" w:cs="Arial"/>
          <w:kern w:val="36"/>
          <w:sz w:val="24"/>
          <w:szCs w:val="24"/>
        </w:rPr>
        <w:t xml:space="preserve"> strank</w:t>
      </w:r>
      <w:r>
        <w:rPr>
          <w:rFonts w:ascii="inherit" w:hAnsi="inherit" w:cs="Arial"/>
          <w:kern w:val="36"/>
          <w:sz w:val="24"/>
          <w:szCs w:val="24"/>
        </w:rPr>
        <w:t>e</w:t>
      </w:r>
      <w:r w:rsidRPr="00AD6FA7">
        <w:rPr>
          <w:rFonts w:ascii="inherit" w:hAnsi="inherit" w:cs="Arial"/>
          <w:kern w:val="36"/>
          <w:sz w:val="24"/>
          <w:szCs w:val="24"/>
        </w:rPr>
        <w:t xml:space="preserve"> i </w:t>
      </w:r>
    </w:p>
    <w:p w:rsidR="00AD6FA7" w:rsidRPr="00AD6FA7" w:rsidRDefault="00AD6FA7" w:rsidP="00AD6FA7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AD6FA7">
        <w:rPr>
          <w:rFonts w:ascii="inherit" w:hAnsi="inherit" w:cs="Arial"/>
          <w:kern w:val="36"/>
          <w:sz w:val="24"/>
          <w:szCs w:val="24"/>
        </w:rPr>
        <w:t>vjersk</w:t>
      </w:r>
      <w:r>
        <w:rPr>
          <w:rFonts w:ascii="inherit" w:hAnsi="inherit" w:cs="Arial"/>
          <w:kern w:val="36"/>
          <w:sz w:val="24"/>
          <w:szCs w:val="24"/>
        </w:rPr>
        <w:t>e</w:t>
      </w:r>
      <w:r w:rsidRPr="00AD6FA7">
        <w:rPr>
          <w:rFonts w:ascii="inherit" w:hAnsi="inherit" w:cs="Arial"/>
          <w:kern w:val="36"/>
          <w:sz w:val="24"/>
          <w:szCs w:val="24"/>
        </w:rPr>
        <w:t xml:space="preserve"> zajednic</w:t>
      </w:r>
      <w:r>
        <w:rPr>
          <w:rFonts w:ascii="inherit" w:hAnsi="inherit" w:cs="Arial"/>
          <w:kern w:val="36"/>
          <w:sz w:val="24"/>
          <w:szCs w:val="24"/>
        </w:rPr>
        <w:t>e</w:t>
      </w:r>
      <w:r w:rsidRPr="00AD6FA7">
        <w:rPr>
          <w:rFonts w:ascii="inherit" w:hAnsi="inherit" w:cs="Arial"/>
          <w:kern w:val="36"/>
          <w:sz w:val="24"/>
          <w:szCs w:val="24"/>
        </w:rPr>
        <w:t xml:space="preserve">. </w:t>
      </w:r>
    </w:p>
    <w:p w:rsidR="00A3662E" w:rsidRPr="00E72163" w:rsidRDefault="00A3662E" w:rsidP="00A3662E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</w:p>
    <w:p w:rsidR="003E7A2C" w:rsidRPr="00E72163" w:rsidRDefault="004217F1" w:rsidP="00A3662E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>
        <w:rPr>
          <w:rFonts w:ascii="inherit" w:hAnsi="inherit" w:cs="Arial"/>
          <w:b/>
          <w:kern w:val="36"/>
          <w:sz w:val="24"/>
          <w:szCs w:val="24"/>
        </w:rPr>
        <w:t>8</w:t>
      </w:r>
      <w:r w:rsidR="003E7A2C" w:rsidRPr="00E72163">
        <w:rPr>
          <w:rFonts w:ascii="inherit" w:hAnsi="inherit" w:cs="Arial"/>
          <w:b/>
          <w:kern w:val="36"/>
          <w:sz w:val="24"/>
          <w:szCs w:val="24"/>
        </w:rPr>
        <w:t xml:space="preserve">. </w:t>
      </w:r>
      <w:r w:rsidR="005541D2">
        <w:rPr>
          <w:rFonts w:ascii="inherit" w:hAnsi="inherit" w:cs="Arial"/>
          <w:b/>
          <w:kern w:val="36"/>
          <w:sz w:val="24"/>
          <w:szCs w:val="24"/>
        </w:rPr>
        <w:t>Kojoj regionalnoj zakladi se šalje prijava ukoliko se projekt provodi na području cijele Republike Hrvatske</w:t>
      </w:r>
      <w:r w:rsidR="003E7A2C" w:rsidRPr="00E72163">
        <w:rPr>
          <w:rFonts w:ascii="inherit" w:hAnsi="inherit" w:cs="Arial"/>
          <w:b/>
          <w:kern w:val="36"/>
          <w:sz w:val="24"/>
          <w:szCs w:val="24"/>
        </w:rPr>
        <w:t>?</w:t>
      </w:r>
    </w:p>
    <w:p w:rsidR="003E7A2C" w:rsidRPr="005541D2" w:rsidRDefault="005541D2" w:rsidP="00A3662E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>
        <w:rPr>
          <w:rFonts w:ascii="inherit" w:hAnsi="inherit" w:cs="Arial"/>
          <w:kern w:val="36"/>
          <w:sz w:val="24"/>
          <w:szCs w:val="24"/>
        </w:rPr>
        <w:t>P</w:t>
      </w:r>
      <w:r w:rsidRPr="005541D2">
        <w:rPr>
          <w:rFonts w:ascii="inherit" w:hAnsi="inherit" w:cs="Arial"/>
          <w:kern w:val="36"/>
          <w:sz w:val="24"/>
          <w:szCs w:val="24"/>
        </w:rPr>
        <w:t xml:space="preserve">rogramska/projektna prijava dostavlja </w:t>
      </w:r>
      <w:r>
        <w:rPr>
          <w:rFonts w:ascii="inherit" w:hAnsi="inherit" w:cs="Arial"/>
          <w:kern w:val="36"/>
          <w:sz w:val="24"/>
          <w:szCs w:val="24"/>
        </w:rPr>
        <w:t xml:space="preserve">se </w:t>
      </w:r>
      <w:r w:rsidRPr="005541D2">
        <w:rPr>
          <w:rFonts w:ascii="inherit" w:hAnsi="inherit" w:cs="Arial"/>
          <w:kern w:val="36"/>
          <w:sz w:val="24"/>
          <w:szCs w:val="24"/>
        </w:rPr>
        <w:t>onoj regionalnoj zakladi koja pokriva područje na kojem se provodi većina projektnih aktivnosti, međutim ako se program/projekt povodi na području cijele Hrvatske, projektna prijava se može poslati regionalnoj zakladi gdje je sjedište prijavitelja.</w:t>
      </w:r>
    </w:p>
    <w:p w:rsidR="005541D2" w:rsidRPr="00E72163" w:rsidRDefault="005541D2" w:rsidP="00A3662E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</w:p>
    <w:p w:rsidR="003E7A2C" w:rsidRPr="00E72163" w:rsidRDefault="004217F1" w:rsidP="00A3662E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>
        <w:rPr>
          <w:rFonts w:ascii="inherit" w:hAnsi="inherit" w:cs="Arial"/>
          <w:b/>
          <w:kern w:val="36"/>
          <w:sz w:val="24"/>
          <w:szCs w:val="24"/>
        </w:rPr>
        <w:t>9</w:t>
      </w:r>
      <w:r w:rsidR="003E7A2C" w:rsidRPr="00E72163">
        <w:rPr>
          <w:rFonts w:ascii="inherit" w:hAnsi="inherit" w:cs="Arial"/>
          <w:b/>
          <w:kern w:val="36"/>
          <w:sz w:val="24"/>
          <w:szCs w:val="24"/>
        </w:rPr>
        <w:t xml:space="preserve">. </w:t>
      </w:r>
      <w:r w:rsidR="005541D2">
        <w:rPr>
          <w:rFonts w:ascii="inherit" w:hAnsi="inherit" w:cs="Arial"/>
          <w:b/>
          <w:kern w:val="36"/>
          <w:sz w:val="24"/>
          <w:szCs w:val="24"/>
        </w:rPr>
        <w:t>Što</w:t>
      </w:r>
      <w:r w:rsidR="00F13A17">
        <w:rPr>
          <w:rFonts w:ascii="inherit" w:hAnsi="inherit" w:cs="Arial"/>
          <w:b/>
          <w:kern w:val="36"/>
          <w:sz w:val="24"/>
          <w:szCs w:val="24"/>
        </w:rPr>
        <w:t xml:space="preserve"> se smatra pod izvršavanje ugovornih obveza u Izjavi o izvršavanju ugovorenih obveza</w:t>
      </w:r>
      <w:r w:rsidR="003E7A2C" w:rsidRPr="00E72163">
        <w:rPr>
          <w:rFonts w:ascii="inherit" w:hAnsi="inherit" w:cs="Arial"/>
          <w:b/>
          <w:kern w:val="36"/>
          <w:sz w:val="24"/>
          <w:szCs w:val="24"/>
        </w:rPr>
        <w:t>?</w:t>
      </w:r>
    </w:p>
    <w:p w:rsidR="003E7A2C" w:rsidRPr="00E72163" w:rsidRDefault="00F13A17" w:rsidP="00A3662E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>
        <w:rPr>
          <w:rFonts w:ascii="inherit" w:hAnsi="inherit" w:cs="Arial"/>
          <w:kern w:val="36"/>
          <w:sz w:val="24"/>
          <w:szCs w:val="24"/>
        </w:rPr>
        <w:t>I</w:t>
      </w:r>
      <w:r w:rsidRPr="00F13A17">
        <w:rPr>
          <w:rFonts w:ascii="inherit" w:hAnsi="inherit" w:cs="Arial"/>
          <w:kern w:val="36"/>
          <w:sz w:val="24"/>
          <w:szCs w:val="24"/>
        </w:rPr>
        <w:t>zjava o izvršavanju ugovornih obveza odnosi se na trenutno stanje</w:t>
      </w:r>
      <w:r>
        <w:rPr>
          <w:rFonts w:ascii="inherit" w:hAnsi="inherit" w:cs="Arial"/>
          <w:kern w:val="36"/>
          <w:sz w:val="24"/>
          <w:szCs w:val="24"/>
        </w:rPr>
        <w:t xml:space="preserve"> izvršenosti ugovorenih obveza</w:t>
      </w:r>
      <w:r w:rsidRPr="00F13A17">
        <w:rPr>
          <w:rFonts w:ascii="inherit" w:hAnsi="inherit" w:cs="Arial"/>
          <w:kern w:val="36"/>
          <w:sz w:val="24"/>
          <w:szCs w:val="24"/>
        </w:rPr>
        <w:t>, dakle da li su u trenutku potpisivanja navedene izjave izvršene sve o</w:t>
      </w:r>
      <w:r>
        <w:rPr>
          <w:rFonts w:ascii="inherit" w:hAnsi="inherit" w:cs="Arial"/>
          <w:kern w:val="36"/>
          <w:sz w:val="24"/>
          <w:szCs w:val="24"/>
        </w:rPr>
        <w:t>bveze udruge prema Ministarstvu (</w:t>
      </w:r>
      <w:r w:rsidRPr="00F13A17">
        <w:rPr>
          <w:rFonts w:ascii="inherit" w:hAnsi="inherit" w:cs="Arial"/>
          <w:kern w:val="36"/>
          <w:sz w:val="24"/>
          <w:szCs w:val="24"/>
        </w:rPr>
        <w:t>nema nikakvih kašnjenja u izvršavanju obveza ili njihovo neizvršavanje</w:t>
      </w:r>
      <w:r>
        <w:rPr>
          <w:rFonts w:ascii="inherit" w:hAnsi="inherit" w:cs="Arial"/>
          <w:kern w:val="36"/>
          <w:sz w:val="24"/>
          <w:szCs w:val="24"/>
        </w:rPr>
        <w:t>)</w:t>
      </w:r>
      <w:r w:rsidRPr="00F13A17">
        <w:rPr>
          <w:rFonts w:ascii="inherit" w:hAnsi="inherit" w:cs="Arial"/>
          <w:kern w:val="36"/>
          <w:sz w:val="24"/>
          <w:szCs w:val="24"/>
        </w:rPr>
        <w:t>. Pri tome, aktivnosti koje je još potrebno izvršiti (npr. dostava završnog izvješća), a za koje rok izvršenja još nije istekao, ne uzimaju se kao neizvršene obveze</w:t>
      </w:r>
      <w:r>
        <w:rPr>
          <w:rFonts w:ascii="inherit" w:hAnsi="inherit" w:cs="Arial"/>
          <w:kern w:val="36"/>
          <w:sz w:val="24"/>
          <w:szCs w:val="24"/>
        </w:rPr>
        <w:t xml:space="preserve">. </w:t>
      </w:r>
    </w:p>
    <w:p w:rsidR="003E7A2C" w:rsidRPr="00E72163" w:rsidRDefault="003E7A2C" w:rsidP="00A3662E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</w:p>
    <w:p w:rsidR="00E72163" w:rsidRDefault="004217F1" w:rsidP="00A3662E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>
        <w:rPr>
          <w:rFonts w:ascii="inherit" w:hAnsi="inherit" w:cs="Arial"/>
          <w:b/>
          <w:kern w:val="36"/>
          <w:sz w:val="24"/>
          <w:szCs w:val="24"/>
        </w:rPr>
        <w:t>10</w:t>
      </w:r>
      <w:r w:rsidR="00D81B5A" w:rsidRPr="00E72163">
        <w:rPr>
          <w:rFonts w:ascii="inherit" w:hAnsi="inherit" w:cs="Arial"/>
          <w:b/>
          <w:kern w:val="36"/>
          <w:sz w:val="24"/>
          <w:szCs w:val="24"/>
        </w:rPr>
        <w:t xml:space="preserve">. </w:t>
      </w:r>
      <w:r w:rsidR="00F13A17">
        <w:rPr>
          <w:rFonts w:ascii="inherit" w:hAnsi="inherit" w:cs="Arial"/>
          <w:b/>
          <w:kern w:val="36"/>
          <w:sz w:val="24"/>
          <w:szCs w:val="24"/>
        </w:rPr>
        <w:t>Može li se tražiti 25% iznosa za neizravne troškove ukoliko je osigurana jednogodišnja institucionalna podrška</w:t>
      </w:r>
      <w:r w:rsidR="00E72163">
        <w:rPr>
          <w:rFonts w:ascii="inherit" w:hAnsi="inherit" w:cs="Arial"/>
          <w:b/>
          <w:kern w:val="36"/>
          <w:sz w:val="24"/>
          <w:szCs w:val="24"/>
        </w:rPr>
        <w:t>?</w:t>
      </w:r>
    </w:p>
    <w:p w:rsidR="00F13A17" w:rsidRPr="00F13A17" w:rsidRDefault="00F13A17" w:rsidP="004217F1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>
        <w:rPr>
          <w:rFonts w:ascii="inherit" w:hAnsi="inherit" w:cs="Arial"/>
          <w:kern w:val="36"/>
          <w:sz w:val="24"/>
          <w:szCs w:val="24"/>
        </w:rPr>
        <w:t>K</w:t>
      </w:r>
      <w:r w:rsidRPr="00F13A17">
        <w:rPr>
          <w:rFonts w:ascii="inherit" w:hAnsi="inherit" w:cs="Arial"/>
          <w:kern w:val="36"/>
          <w:sz w:val="24"/>
          <w:szCs w:val="24"/>
        </w:rPr>
        <w:t>roz projekt se može tražiti 2</w:t>
      </w:r>
      <w:r>
        <w:rPr>
          <w:rFonts w:ascii="inherit" w:hAnsi="inherit" w:cs="Arial"/>
          <w:kern w:val="36"/>
          <w:sz w:val="24"/>
          <w:szCs w:val="24"/>
        </w:rPr>
        <w:t>5% iznosa za neizravne troškove samo</w:t>
      </w:r>
      <w:r w:rsidRPr="00F13A17">
        <w:rPr>
          <w:rFonts w:ascii="inherit" w:hAnsi="inherit" w:cs="Arial"/>
          <w:kern w:val="36"/>
          <w:sz w:val="24"/>
          <w:szCs w:val="24"/>
        </w:rPr>
        <w:t xml:space="preserve"> za razdoblje provedbe projekta za koje nije osigurana instituci</w:t>
      </w:r>
      <w:r>
        <w:rPr>
          <w:rFonts w:ascii="inherit" w:hAnsi="inherit" w:cs="Arial"/>
          <w:kern w:val="36"/>
          <w:sz w:val="24"/>
          <w:szCs w:val="24"/>
        </w:rPr>
        <w:t>onalna potpor</w:t>
      </w:r>
      <w:r w:rsidR="004217F1">
        <w:rPr>
          <w:rFonts w:ascii="inherit" w:hAnsi="inherit" w:cs="Arial"/>
          <w:kern w:val="36"/>
          <w:sz w:val="24"/>
          <w:szCs w:val="24"/>
        </w:rPr>
        <w:t>a</w:t>
      </w:r>
      <w:r>
        <w:rPr>
          <w:rFonts w:ascii="inherit" w:hAnsi="inherit" w:cs="Arial"/>
          <w:kern w:val="36"/>
          <w:sz w:val="24"/>
          <w:szCs w:val="24"/>
        </w:rPr>
        <w:t xml:space="preserve"> iz drugog izvora.</w:t>
      </w:r>
    </w:p>
    <w:p w:rsidR="00D81B5A" w:rsidRPr="00E72163" w:rsidRDefault="00D81B5A" w:rsidP="004217F1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</w:p>
    <w:p w:rsidR="003E7A2C" w:rsidRPr="00E72163" w:rsidRDefault="004217F1" w:rsidP="004217F1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>
        <w:rPr>
          <w:rFonts w:ascii="inherit" w:hAnsi="inherit" w:cs="Arial"/>
          <w:b/>
          <w:kern w:val="36"/>
          <w:sz w:val="24"/>
          <w:szCs w:val="24"/>
        </w:rPr>
        <w:t>11</w:t>
      </w:r>
      <w:r w:rsidR="00E72163">
        <w:rPr>
          <w:rFonts w:ascii="inherit" w:hAnsi="inherit" w:cs="Arial"/>
          <w:b/>
          <w:kern w:val="36"/>
          <w:sz w:val="24"/>
          <w:szCs w:val="24"/>
        </w:rPr>
        <w:t xml:space="preserve">. </w:t>
      </w:r>
      <w:r w:rsidR="00F13A17">
        <w:rPr>
          <w:rFonts w:ascii="inherit" w:hAnsi="inherit" w:cs="Arial"/>
          <w:b/>
          <w:kern w:val="36"/>
          <w:sz w:val="24"/>
          <w:szCs w:val="24"/>
        </w:rPr>
        <w:t>Da li državni službenici ili drugi zaposlenici mogu primati naknadu za svoj rad na projektu</w:t>
      </w:r>
      <w:r w:rsidR="00E66065" w:rsidRPr="00E72163">
        <w:rPr>
          <w:rFonts w:ascii="inherit" w:hAnsi="inherit" w:cs="Arial"/>
          <w:b/>
          <w:kern w:val="36"/>
          <w:sz w:val="24"/>
          <w:szCs w:val="24"/>
        </w:rPr>
        <w:t xml:space="preserve">? </w:t>
      </w:r>
    </w:p>
    <w:p w:rsidR="00F13A17" w:rsidRPr="00F13A17" w:rsidRDefault="00F13A17" w:rsidP="00F13A17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F13A17">
        <w:rPr>
          <w:rFonts w:ascii="inherit" w:hAnsi="inherit" w:cs="Arial"/>
          <w:kern w:val="36"/>
          <w:sz w:val="24"/>
          <w:szCs w:val="24"/>
        </w:rPr>
        <w:t xml:space="preserve">Državni službenici ili drugi zaposlenici tijela lokalne </w:t>
      </w:r>
      <w:r w:rsidR="004217F1">
        <w:rPr>
          <w:rFonts w:ascii="inherit" w:hAnsi="inherit" w:cs="Arial"/>
          <w:kern w:val="36"/>
          <w:sz w:val="24"/>
          <w:szCs w:val="24"/>
        </w:rPr>
        <w:t>ili područne (regionalne) samo</w:t>
      </w:r>
      <w:r w:rsidRPr="00F13A17">
        <w:rPr>
          <w:rFonts w:ascii="inherit" w:hAnsi="inherit" w:cs="Arial"/>
          <w:kern w:val="36"/>
          <w:sz w:val="24"/>
          <w:szCs w:val="24"/>
        </w:rPr>
        <w:t xml:space="preserve">uprave te javnih ustanova, koji u ovom natječaju sudjeluju kao partneri, za svoj doprinos projektu ne smiju primati naknade, osim svog osobnog dohotka u tijelu / ustanovi u kojoj rade. Osobni dohoci državnih službenika ili drugih zaposlenika tijela </w:t>
      </w:r>
      <w:r w:rsidR="004217F1" w:rsidRPr="00F13A17">
        <w:rPr>
          <w:rFonts w:ascii="inherit" w:hAnsi="inherit" w:cs="Arial"/>
          <w:kern w:val="36"/>
          <w:sz w:val="24"/>
          <w:szCs w:val="24"/>
        </w:rPr>
        <w:t xml:space="preserve">lokalne </w:t>
      </w:r>
      <w:r w:rsidR="004217F1">
        <w:rPr>
          <w:rFonts w:ascii="inherit" w:hAnsi="inherit" w:cs="Arial"/>
          <w:kern w:val="36"/>
          <w:sz w:val="24"/>
          <w:szCs w:val="24"/>
        </w:rPr>
        <w:t>ili područne (regionalne) samo</w:t>
      </w:r>
      <w:r w:rsidR="004217F1" w:rsidRPr="00F13A17">
        <w:rPr>
          <w:rFonts w:ascii="inherit" w:hAnsi="inherit" w:cs="Arial"/>
          <w:kern w:val="36"/>
          <w:sz w:val="24"/>
          <w:szCs w:val="24"/>
        </w:rPr>
        <w:t xml:space="preserve">uprave </w:t>
      </w:r>
      <w:r w:rsidRPr="00F13A17">
        <w:rPr>
          <w:rFonts w:ascii="inherit" w:hAnsi="inherit" w:cs="Arial"/>
          <w:kern w:val="36"/>
          <w:sz w:val="24"/>
          <w:szCs w:val="24"/>
        </w:rPr>
        <w:t>te javnih ustanova smiju se prikazati kao doprinos u obliku sufinanciranja od strane partnera.</w:t>
      </w:r>
      <w:r w:rsidR="00225BBD">
        <w:rPr>
          <w:rFonts w:ascii="inherit" w:hAnsi="inherit" w:cs="Arial"/>
          <w:kern w:val="36"/>
          <w:sz w:val="24"/>
          <w:szCs w:val="24"/>
        </w:rPr>
        <w:t xml:space="preserve"> Isto se odnosi i za projekte koje prijavljuju jedinice lokalne i područne (regionalne) samouprave.  </w:t>
      </w:r>
    </w:p>
    <w:p w:rsidR="00E66065" w:rsidRPr="00E72163" w:rsidRDefault="00E66065" w:rsidP="00A3662E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</w:p>
    <w:p w:rsidR="00E66065" w:rsidRPr="00E72163" w:rsidRDefault="009128B0" w:rsidP="00A3662E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>
        <w:rPr>
          <w:rFonts w:ascii="inherit" w:hAnsi="inherit" w:cs="Arial"/>
          <w:b/>
          <w:kern w:val="36"/>
          <w:sz w:val="24"/>
          <w:szCs w:val="24"/>
        </w:rPr>
        <w:lastRenderedPageBreak/>
        <w:t>1</w:t>
      </w:r>
      <w:r w:rsidR="004217F1">
        <w:rPr>
          <w:rFonts w:ascii="inherit" w:hAnsi="inherit" w:cs="Arial"/>
          <w:b/>
          <w:kern w:val="36"/>
          <w:sz w:val="24"/>
          <w:szCs w:val="24"/>
        </w:rPr>
        <w:t>2</w:t>
      </w:r>
      <w:r>
        <w:rPr>
          <w:rFonts w:ascii="inherit" w:hAnsi="inherit" w:cs="Arial"/>
          <w:b/>
          <w:kern w:val="36"/>
          <w:sz w:val="24"/>
          <w:szCs w:val="24"/>
        </w:rPr>
        <w:t>. Da li je prije potpisivanja ugovora potrebno osigurati sva sredstva potrebna za provedbu projekta (sufinanciranje iz drugih izvora)</w:t>
      </w:r>
      <w:r w:rsidRPr="00E72163">
        <w:rPr>
          <w:rFonts w:ascii="inherit" w:hAnsi="inherit" w:cs="Arial"/>
          <w:b/>
          <w:kern w:val="36"/>
          <w:sz w:val="24"/>
          <w:szCs w:val="24"/>
        </w:rPr>
        <w:t>?</w:t>
      </w:r>
    </w:p>
    <w:p w:rsidR="00E66065" w:rsidRPr="00E72163" w:rsidRDefault="009128B0" w:rsidP="00A3662E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>
        <w:rPr>
          <w:rFonts w:ascii="inherit" w:hAnsi="inherit" w:cs="Arial"/>
          <w:kern w:val="36"/>
          <w:sz w:val="24"/>
          <w:szCs w:val="24"/>
        </w:rPr>
        <w:t xml:space="preserve">Ostala sredstva potrebna za provedbu projekta (sufinanciranje iz drugih izvora) ne moraju biti osigurana prije potpisivanje ugovora. </w:t>
      </w:r>
    </w:p>
    <w:p w:rsidR="003E7A2C" w:rsidRPr="00716077" w:rsidRDefault="003E7A2C" w:rsidP="00A3662E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</w:p>
    <w:p w:rsidR="00716077" w:rsidRDefault="00716077" w:rsidP="00151AE6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 w:rsidRPr="00716077">
        <w:rPr>
          <w:rFonts w:ascii="inherit" w:hAnsi="inherit" w:cs="Arial"/>
          <w:b/>
          <w:kern w:val="36"/>
          <w:sz w:val="24"/>
          <w:szCs w:val="24"/>
        </w:rPr>
        <w:t>1</w:t>
      </w:r>
      <w:r w:rsidR="004217F1">
        <w:rPr>
          <w:rFonts w:ascii="inherit" w:hAnsi="inherit" w:cs="Arial"/>
          <w:b/>
          <w:kern w:val="36"/>
          <w:sz w:val="24"/>
          <w:szCs w:val="24"/>
        </w:rPr>
        <w:t>3</w:t>
      </w:r>
      <w:r w:rsidRPr="00716077">
        <w:rPr>
          <w:rFonts w:ascii="inherit" w:hAnsi="inherit" w:cs="Arial"/>
          <w:b/>
          <w:kern w:val="36"/>
          <w:sz w:val="24"/>
          <w:szCs w:val="24"/>
        </w:rPr>
        <w:t xml:space="preserve">. </w:t>
      </w:r>
      <w:r w:rsidR="00151AE6">
        <w:rPr>
          <w:rFonts w:ascii="inherit" w:hAnsi="inherit" w:cs="Arial"/>
          <w:b/>
          <w:kern w:val="36"/>
          <w:sz w:val="24"/>
          <w:szCs w:val="24"/>
        </w:rPr>
        <w:t>U</w:t>
      </w:r>
      <w:r>
        <w:rPr>
          <w:rFonts w:ascii="inherit" w:hAnsi="inherit" w:cs="Arial"/>
          <w:b/>
          <w:kern w:val="36"/>
          <w:sz w:val="24"/>
          <w:szCs w:val="24"/>
        </w:rPr>
        <w:t xml:space="preserve"> kojim uvjetima se mora dostaviti Izvješće o provedenom </w:t>
      </w:r>
      <w:r w:rsidR="00151AE6">
        <w:rPr>
          <w:rFonts w:ascii="inherit" w:hAnsi="inherit" w:cs="Arial"/>
          <w:b/>
          <w:kern w:val="36"/>
          <w:sz w:val="24"/>
          <w:szCs w:val="24"/>
        </w:rPr>
        <w:t>savjetovanju s zainteresiranom javnošću</w:t>
      </w:r>
      <w:r w:rsidRPr="00716077">
        <w:rPr>
          <w:rFonts w:ascii="inherit" w:hAnsi="inherit" w:cs="Arial"/>
          <w:b/>
          <w:kern w:val="36"/>
          <w:sz w:val="24"/>
          <w:szCs w:val="24"/>
        </w:rPr>
        <w:t>?</w:t>
      </w:r>
    </w:p>
    <w:p w:rsidR="00151AE6" w:rsidRPr="00151AE6" w:rsidRDefault="00151AE6" w:rsidP="00151AE6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151AE6">
        <w:rPr>
          <w:rFonts w:ascii="inherit" w:hAnsi="inherit" w:cs="Arial"/>
          <w:kern w:val="36"/>
          <w:sz w:val="24"/>
          <w:szCs w:val="24"/>
        </w:rPr>
        <w:t>Izvješće o provedenom savjetov</w:t>
      </w:r>
      <w:r>
        <w:rPr>
          <w:rFonts w:ascii="inherit" w:hAnsi="inherit" w:cs="Arial"/>
          <w:kern w:val="36"/>
          <w:sz w:val="24"/>
          <w:szCs w:val="24"/>
        </w:rPr>
        <w:t xml:space="preserve">anju s zainteresiranom javnošću </w:t>
      </w:r>
      <w:r w:rsidR="004217F1">
        <w:rPr>
          <w:rFonts w:ascii="inherit" w:hAnsi="inherit" w:cs="Arial"/>
          <w:kern w:val="36"/>
          <w:sz w:val="24"/>
          <w:szCs w:val="24"/>
        </w:rPr>
        <w:t xml:space="preserve">dostavljaju </w:t>
      </w:r>
      <w:r w:rsidRPr="00151AE6">
        <w:rPr>
          <w:rFonts w:ascii="inherit" w:hAnsi="inherit" w:cs="Arial"/>
          <w:kern w:val="36"/>
          <w:sz w:val="24"/>
          <w:szCs w:val="24"/>
        </w:rPr>
        <w:t>jedinice lokalne i područne (regionalne) samouprave</w:t>
      </w:r>
      <w:r>
        <w:rPr>
          <w:rFonts w:ascii="inherit" w:hAnsi="inherit" w:cs="Arial"/>
          <w:kern w:val="36"/>
          <w:sz w:val="24"/>
          <w:szCs w:val="24"/>
        </w:rPr>
        <w:t xml:space="preserve"> koje prijavljuju projekt na područje B.3. Regionalni i lokalni programi za mlade“ ukoliko žele ostvariti prednost u financiranju projekta.</w:t>
      </w:r>
    </w:p>
    <w:p w:rsidR="00716077" w:rsidRDefault="00716077" w:rsidP="00151AE6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</w:p>
    <w:p w:rsidR="00151AE6" w:rsidRDefault="00151AE6" w:rsidP="00151AE6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 w:rsidRPr="00716077">
        <w:rPr>
          <w:rFonts w:ascii="inherit" w:hAnsi="inherit" w:cs="Arial"/>
          <w:b/>
          <w:kern w:val="36"/>
          <w:sz w:val="24"/>
          <w:szCs w:val="24"/>
        </w:rPr>
        <w:t>1</w:t>
      </w:r>
      <w:r w:rsidR="004217F1">
        <w:rPr>
          <w:rFonts w:ascii="inherit" w:hAnsi="inherit" w:cs="Arial"/>
          <w:b/>
          <w:kern w:val="36"/>
          <w:sz w:val="24"/>
          <w:szCs w:val="24"/>
        </w:rPr>
        <w:t>4</w:t>
      </w:r>
      <w:r w:rsidRPr="00716077">
        <w:rPr>
          <w:rFonts w:ascii="inherit" w:hAnsi="inherit" w:cs="Arial"/>
          <w:b/>
          <w:kern w:val="36"/>
          <w:sz w:val="24"/>
          <w:szCs w:val="24"/>
        </w:rPr>
        <w:t xml:space="preserve">. </w:t>
      </w:r>
      <w:r>
        <w:rPr>
          <w:rFonts w:ascii="inherit" w:hAnsi="inherit" w:cs="Arial"/>
          <w:b/>
          <w:kern w:val="36"/>
          <w:sz w:val="24"/>
          <w:szCs w:val="24"/>
        </w:rPr>
        <w:t>Da li postoji obrazac „Izjave o zapošljavanju“</w:t>
      </w:r>
      <w:r w:rsidR="00653A0B">
        <w:rPr>
          <w:rFonts w:ascii="inherit" w:hAnsi="inherit" w:cs="Arial"/>
          <w:b/>
          <w:kern w:val="36"/>
          <w:sz w:val="24"/>
          <w:szCs w:val="24"/>
        </w:rPr>
        <w:t>, obrazac „Plan rada mladih nezaposlenih osobe“ ili obrazac za „Detaljan plan uključivanja udruge mladih ili za mlade u provedbu projekta“</w:t>
      </w:r>
      <w:r w:rsidRPr="00716077">
        <w:rPr>
          <w:rFonts w:ascii="inherit" w:hAnsi="inherit" w:cs="Arial"/>
          <w:b/>
          <w:kern w:val="36"/>
          <w:sz w:val="24"/>
          <w:szCs w:val="24"/>
        </w:rPr>
        <w:t>?</w:t>
      </w:r>
    </w:p>
    <w:p w:rsidR="00151AE6" w:rsidRDefault="00653A0B" w:rsidP="00151AE6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>
        <w:rPr>
          <w:rFonts w:ascii="inherit" w:hAnsi="inherit" w:cs="Arial"/>
          <w:kern w:val="36"/>
          <w:sz w:val="24"/>
          <w:szCs w:val="24"/>
        </w:rPr>
        <w:t>Ne postoje</w:t>
      </w:r>
      <w:r w:rsidR="00151AE6">
        <w:rPr>
          <w:rFonts w:ascii="inherit" w:hAnsi="inherit" w:cs="Arial"/>
          <w:kern w:val="36"/>
          <w:sz w:val="24"/>
          <w:szCs w:val="24"/>
        </w:rPr>
        <w:t xml:space="preserve"> pripremljen</w:t>
      </w:r>
      <w:r w:rsidR="004217F1">
        <w:rPr>
          <w:rFonts w:ascii="inherit" w:hAnsi="inherit" w:cs="Arial"/>
          <w:kern w:val="36"/>
          <w:sz w:val="24"/>
          <w:szCs w:val="24"/>
        </w:rPr>
        <w:t>i</w:t>
      </w:r>
      <w:r w:rsidR="00151AE6">
        <w:rPr>
          <w:rFonts w:ascii="inherit" w:hAnsi="inherit" w:cs="Arial"/>
          <w:kern w:val="36"/>
          <w:sz w:val="24"/>
          <w:szCs w:val="24"/>
        </w:rPr>
        <w:t xml:space="preserve"> obra</w:t>
      </w:r>
      <w:r>
        <w:rPr>
          <w:rFonts w:ascii="inherit" w:hAnsi="inherit" w:cs="Arial"/>
          <w:kern w:val="36"/>
          <w:sz w:val="24"/>
          <w:szCs w:val="24"/>
        </w:rPr>
        <w:t>sc</w:t>
      </w:r>
      <w:r w:rsidR="004217F1">
        <w:rPr>
          <w:rFonts w:ascii="inherit" w:hAnsi="inherit" w:cs="Arial"/>
          <w:kern w:val="36"/>
          <w:sz w:val="24"/>
          <w:szCs w:val="24"/>
        </w:rPr>
        <w:t>i</w:t>
      </w:r>
      <w:r>
        <w:rPr>
          <w:rFonts w:ascii="inherit" w:hAnsi="inherit" w:cs="Arial"/>
          <w:kern w:val="36"/>
          <w:sz w:val="24"/>
          <w:szCs w:val="24"/>
        </w:rPr>
        <w:t xml:space="preserve"> za navedeno. P</w:t>
      </w:r>
      <w:r w:rsidR="00151AE6" w:rsidRPr="00151AE6">
        <w:rPr>
          <w:rFonts w:ascii="inherit" w:hAnsi="inherit" w:cs="Arial"/>
          <w:kern w:val="36"/>
          <w:sz w:val="24"/>
          <w:szCs w:val="24"/>
        </w:rPr>
        <w:t>rijavitelj samostalno izrađuje</w:t>
      </w:r>
      <w:r>
        <w:rPr>
          <w:rFonts w:ascii="inherit" w:hAnsi="inherit" w:cs="Arial"/>
          <w:kern w:val="36"/>
          <w:sz w:val="24"/>
          <w:szCs w:val="24"/>
        </w:rPr>
        <w:t xml:space="preserve"> navedene dokumente</w:t>
      </w:r>
      <w:r w:rsidR="00151AE6">
        <w:rPr>
          <w:rFonts w:ascii="inherit" w:hAnsi="inherit" w:cs="Arial"/>
          <w:kern w:val="36"/>
          <w:sz w:val="24"/>
          <w:szCs w:val="24"/>
        </w:rPr>
        <w:t xml:space="preserve">. </w:t>
      </w:r>
    </w:p>
    <w:p w:rsidR="00151AE6" w:rsidRPr="00716077" w:rsidRDefault="00151AE6" w:rsidP="00151AE6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</w:p>
    <w:p w:rsidR="00151AE6" w:rsidRDefault="00151AE6" w:rsidP="00151AE6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 w:rsidRPr="00716077">
        <w:rPr>
          <w:rFonts w:ascii="inherit" w:hAnsi="inherit" w:cs="Arial"/>
          <w:b/>
          <w:kern w:val="36"/>
          <w:sz w:val="24"/>
          <w:szCs w:val="24"/>
        </w:rPr>
        <w:t>1</w:t>
      </w:r>
      <w:r w:rsidR="004217F1">
        <w:rPr>
          <w:rFonts w:ascii="inherit" w:hAnsi="inherit" w:cs="Arial"/>
          <w:b/>
          <w:kern w:val="36"/>
          <w:sz w:val="24"/>
          <w:szCs w:val="24"/>
        </w:rPr>
        <w:t>5</w:t>
      </w:r>
      <w:r w:rsidRPr="00716077">
        <w:rPr>
          <w:rFonts w:ascii="inherit" w:hAnsi="inherit" w:cs="Arial"/>
          <w:b/>
          <w:kern w:val="36"/>
          <w:sz w:val="24"/>
          <w:szCs w:val="24"/>
        </w:rPr>
        <w:t xml:space="preserve">. </w:t>
      </w:r>
      <w:r w:rsidR="00653A0B">
        <w:rPr>
          <w:rFonts w:ascii="inherit" w:hAnsi="inherit" w:cs="Arial"/>
          <w:b/>
          <w:kern w:val="36"/>
          <w:sz w:val="24"/>
          <w:szCs w:val="24"/>
        </w:rPr>
        <w:t xml:space="preserve">Tko treba dostaviti „Popis članova/članica tijela upravljanja“ kada je prijavitelj projekta jedinica lokalne i područne (regionalne) samouprave? </w:t>
      </w:r>
    </w:p>
    <w:p w:rsidR="00151AE6" w:rsidRPr="00716077" w:rsidRDefault="00770565" w:rsidP="00151AE6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770565">
        <w:rPr>
          <w:rFonts w:ascii="inherit" w:hAnsi="inherit" w:cs="Arial"/>
          <w:kern w:val="36"/>
          <w:sz w:val="24"/>
          <w:szCs w:val="24"/>
        </w:rPr>
        <w:t>„Popis članova/članica tijela upravljanja“ u slučaju kada je prijavitelj jedinica lokalne i područne (regionalne) samouprave potrebno je dostaviti samo za partnersku udrugu</w:t>
      </w:r>
      <w:r>
        <w:rPr>
          <w:rFonts w:ascii="inherit" w:hAnsi="inherit" w:cs="Arial"/>
          <w:kern w:val="36"/>
          <w:sz w:val="24"/>
          <w:szCs w:val="24"/>
        </w:rPr>
        <w:t>.</w:t>
      </w:r>
    </w:p>
    <w:p w:rsidR="00716077" w:rsidRDefault="00716077" w:rsidP="00151AE6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</w:p>
    <w:p w:rsidR="003B6120" w:rsidRDefault="003B6120" w:rsidP="003B6120">
      <w:pPr>
        <w:spacing w:after="0" w:line="240" w:lineRule="auto"/>
        <w:jc w:val="both"/>
        <w:rPr>
          <w:rFonts w:ascii="inherit" w:hAnsi="inherit" w:cs="Arial"/>
          <w:b/>
          <w:kern w:val="36"/>
          <w:sz w:val="24"/>
          <w:szCs w:val="24"/>
        </w:rPr>
      </w:pPr>
      <w:r w:rsidRPr="00716077">
        <w:rPr>
          <w:rFonts w:ascii="inherit" w:hAnsi="inherit" w:cs="Arial"/>
          <w:b/>
          <w:kern w:val="36"/>
          <w:sz w:val="24"/>
          <w:szCs w:val="24"/>
        </w:rPr>
        <w:t>1</w:t>
      </w:r>
      <w:r>
        <w:rPr>
          <w:rFonts w:ascii="inherit" w:hAnsi="inherit" w:cs="Arial"/>
          <w:b/>
          <w:kern w:val="36"/>
          <w:sz w:val="24"/>
          <w:szCs w:val="24"/>
        </w:rPr>
        <w:t>6</w:t>
      </w:r>
      <w:r w:rsidRPr="00716077">
        <w:rPr>
          <w:rFonts w:ascii="inherit" w:hAnsi="inherit" w:cs="Arial"/>
          <w:b/>
          <w:kern w:val="36"/>
          <w:sz w:val="24"/>
          <w:szCs w:val="24"/>
        </w:rPr>
        <w:t xml:space="preserve">. </w:t>
      </w:r>
      <w:r>
        <w:rPr>
          <w:rFonts w:ascii="inherit" w:hAnsi="inherit" w:cs="Arial"/>
          <w:b/>
          <w:kern w:val="36"/>
          <w:sz w:val="24"/>
          <w:szCs w:val="24"/>
        </w:rPr>
        <w:t xml:space="preserve">Tko treba dostaviti „Izjavu o financiranim projektima u 2013. i 2014. godini“ kada je prijavitelj projekta jedinica lokalne i područne (regionalne) samouprave? </w:t>
      </w:r>
    </w:p>
    <w:p w:rsidR="00151AE6" w:rsidRDefault="003B6120" w:rsidP="00151AE6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  <w:r w:rsidRPr="003B6120">
        <w:rPr>
          <w:rFonts w:ascii="inherit" w:hAnsi="inherit" w:cs="Arial"/>
          <w:kern w:val="36"/>
          <w:sz w:val="24"/>
          <w:szCs w:val="24"/>
        </w:rPr>
        <w:t>Izjavu o financiranim projektima u 2013. i 2014. godini dostavlja prijavitelj (JLPRS) koju potpisuje i pečatira ovlaštena osoba JLPRS, međutim navedenu Izjavu moraju dostaviti i partnerske udruge potpis</w:t>
      </w:r>
      <w:r w:rsidR="004217F1">
        <w:rPr>
          <w:rFonts w:ascii="inherit" w:hAnsi="inherit" w:cs="Arial"/>
          <w:kern w:val="36"/>
          <w:sz w:val="24"/>
          <w:szCs w:val="24"/>
        </w:rPr>
        <w:t xml:space="preserve">anu </w:t>
      </w:r>
      <w:r w:rsidRPr="003B6120">
        <w:rPr>
          <w:rFonts w:ascii="inherit" w:hAnsi="inherit" w:cs="Arial"/>
          <w:kern w:val="36"/>
          <w:sz w:val="24"/>
          <w:szCs w:val="24"/>
        </w:rPr>
        <w:t>i pečatira</w:t>
      </w:r>
      <w:r w:rsidR="004217F1">
        <w:rPr>
          <w:rFonts w:ascii="inherit" w:hAnsi="inherit" w:cs="Arial"/>
          <w:kern w:val="36"/>
          <w:sz w:val="24"/>
          <w:szCs w:val="24"/>
        </w:rPr>
        <w:t xml:space="preserve">nu od strane </w:t>
      </w:r>
      <w:r w:rsidRPr="003B6120">
        <w:rPr>
          <w:rFonts w:ascii="inherit" w:hAnsi="inherit" w:cs="Arial"/>
          <w:kern w:val="36"/>
          <w:sz w:val="24"/>
          <w:szCs w:val="24"/>
        </w:rPr>
        <w:t>ovlašten</w:t>
      </w:r>
      <w:r w:rsidR="004217F1">
        <w:rPr>
          <w:rFonts w:ascii="inherit" w:hAnsi="inherit" w:cs="Arial"/>
          <w:kern w:val="36"/>
          <w:sz w:val="24"/>
          <w:szCs w:val="24"/>
        </w:rPr>
        <w:t>e</w:t>
      </w:r>
      <w:r w:rsidRPr="003B6120">
        <w:rPr>
          <w:rFonts w:ascii="inherit" w:hAnsi="inherit" w:cs="Arial"/>
          <w:kern w:val="36"/>
          <w:sz w:val="24"/>
          <w:szCs w:val="24"/>
        </w:rPr>
        <w:t xml:space="preserve"> osob</w:t>
      </w:r>
      <w:r w:rsidR="004217F1">
        <w:rPr>
          <w:rFonts w:ascii="inherit" w:hAnsi="inherit" w:cs="Arial"/>
          <w:kern w:val="36"/>
          <w:sz w:val="24"/>
          <w:szCs w:val="24"/>
        </w:rPr>
        <w:t>e</w:t>
      </w:r>
      <w:r w:rsidRPr="003B6120">
        <w:rPr>
          <w:rFonts w:ascii="inherit" w:hAnsi="inherit" w:cs="Arial"/>
          <w:kern w:val="36"/>
          <w:sz w:val="24"/>
          <w:szCs w:val="24"/>
        </w:rPr>
        <w:t xml:space="preserve"> udruge</w:t>
      </w:r>
      <w:r w:rsidR="004217F1">
        <w:rPr>
          <w:rFonts w:ascii="inherit" w:hAnsi="inherit" w:cs="Arial"/>
          <w:kern w:val="36"/>
          <w:sz w:val="24"/>
          <w:szCs w:val="24"/>
        </w:rPr>
        <w:t>.</w:t>
      </w:r>
    </w:p>
    <w:p w:rsidR="00151AE6" w:rsidRPr="00716077" w:rsidRDefault="00151AE6" w:rsidP="00151AE6">
      <w:pPr>
        <w:spacing w:after="0" w:line="240" w:lineRule="auto"/>
        <w:jc w:val="both"/>
        <w:rPr>
          <w:rFonts w:ascii="inherit" w:hAnsi="inherit" w:cs="Arial"/>
          <w:kern w:val="36"/>
          <w:sz w:val="24"/>
          <w:szCs w:val="24"/>
        </w:rPr>
      </w:pPr>
    </w:p>
    <w:p w:rsidR="00CC4297" w:rsidRPr="00CC4297" w:rsidRDefault="00CC4297" w:rsidP="00151AE6">
      <w:pPr>
        <w:spacing w:after="0" w:line="240" w:lineRule="auto"/>
        <w:jc w:val="center"/>
        <w:rPr>
          <w:rFonts w:ascii="inherit" w:hAnsi="inherit" w:cs="Arial"/>
          <w:color w:val="58595B"/>
          <w:kern w:val="36"/>
          <w:sz w:val="24"/>
          <w:szCs w:val="24"/>
        </w:rPr>
      </w:pPr>
    </w:p>
    <w:sectPr w:rsidR="00CC4297" w:rsidRPr="00CC4297" w:rsidSect="00E72163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236" w:rsidRDefault="00273236" w:rsidP="00743D82">
      <w:pPr>
        <w:spacing w:after="0" w:line="240" w:lineRule="auto"/>
      </w:pPr>
      <w:r>
        <w:separator/>
      </w:r>
    </w:p>
  </w:endnote>
  <w:endnote w:type="continuationSeparator" w:id="1">
    <w:p w:rsidR="00273236" w:rsidRDefault="00273236" w:rsidP="00743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NewRomanP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236" w:rsidRDefault="00273236" w:rsidP="00743D82">
      <w:pPr>
        <w:spacing w:after="0" w:line="240" w:lineRule="auto"/>
      </w:pPr>
      <w:r>
        <w:separator/>
      </w:r>
    </w:p>
  </w:footnote>
  <w:footnote w:type="continuationSeparator" w:id="1">
    <w:p w:rsidR="00273236" w:rsidRDefault="00273236" w:rsidP="00743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3E46"/>
    <w:multiLevelType w:val="hybridMultilevel"/>
    <w:tmpl w:val="9446B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26EE8"/>
    <w:multiLevelType w:val="hybridMultilevel"/>
    <w:tmpl w:val="F006B204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01494"/>
    <w:multiLevelType w:val="hybridMultilevel"/>
    <w:tmpl w:val="AB4E43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26948"/>
    <w:multiLevelType w:val="hybridMultilevel"/>
    <w:tmpl w:val="80AA57CA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B060E"/>
    <w:multiLevelType w:val="hybridMultilevel"/>
    <w:tmpl w:val="EE9A21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B20B7"/>
    <w:multiLevelType w:val="hybridMultilevel"/>
    <w:tmpl w:val="ABEE3C1C"/>
    <w:lvl w:ilvl="0" w:tplc="7DD4C92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E0DF9"/>
    <w:multiLevelType w:val="hybridMultilevel"/>
    <w:tmpl w:val="8CCC044E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4F02FD"/>
    <w:multiLevelType w:val="hybridMultilevel"/>
    <w:tmpl w:val="C5E8F3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</w:num>
  <w:num w:numId="5">
    <w:abstractNumId w:val="7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0C94"/>
    <w:rsid w:val="000843A1"/>
    <w:rsid w:val="00084B02"/>
    <w:rsid w:val="000C304B"/>
    <w:rsid w:val="00151AE6"/>
    <w:rsid w:val="00225BBD"/>
    <w:rsid w:val="00273236"/>
    <w:rsid w:val="003B6120"/>
    <w:rsid w:val="003E7A2C"/>
    <w:rsid w:val="004217F1"/>
    <w:rsid w:val="004E0527"/>
    <w:rsid w:val="004E0F6F"/>
    <w:rsid w:val="00546395"/>
    <w:rsid w:val="005541D2"/>
    <w:rsid w:val="00645A32"/>
    <w:rsid w:val="00653A0B"/>
    <w:rsid w:val="00660E6C"/>
    <w:rsid w:val="00672D00"/>
    <w:rsid w:val="0069623F"/>
    <w:rsid w:val="00716077"/>
    <w:rsid w:val="00743D82"/>
    <w:rsid w:val="00770565"/>
    <w:rsid w:val="00820C94"/>
    <w:rsid w:val="00841C10"/>
    <w:rsid w:val="00847ECC"/>
    <w:rsid w:val="008C4937"/>
    <w:rsid w:val="009128B0"/>
    <w:rsid w:val="00A3662E"/>
    <w:rsid w:val="00A5169A"/>
    <w:rsid w:val="00AD6FA7"/>
    <w:rsid w:val="00AF1847"/>
    <w:rsid w:val="00BA26DE"/>
    <w:rsid w:val="00C120FA"/>
    <w:rsid w:val="00CC4297"/>
    <w:rsid w:val="00D81B5A"/>
    <w:rsid w:val="00E66065"/>
    <w:rsid w:val="00E72163"/>
    <w:rsid w:val="00ED0176"/>
    <w:rsid w:val="00F13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2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169A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743D82"/>
    <w:pPr>
      <w:snapToGrid w:val="0"/>
      <w:spacing w:after="0" w:line="240" w:lineRule="auto"/>
    </w:pPr>
    <w:rPr>
      <w:rFonts w:ascii="Times New Roman" w:hAnsi="Times New Roman" w:cs="Times New Roman"/>
      <w:sz w:val="20"/>
      <w:szCs w:val="20"/>
      <w:lang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3D82"/>
    <w:rPr>
      <w:rFonts w:ascii="Times New Roman" w:hAnsi="Times New Roman" w:cs="Times New Roman"/>
      <w:sz w:val="20"/>
      <w:szCs w:val="20"/>
      <w:lang/>
    </w:rPr>
  </w:style>
  <w:style w:type="character" w:styleId="Referencafusnote">
    <w:name w:val="footnote reference"/>
    <w:aliases w:val="BVI fnr"/>
    <w:basedOn w:val="Zadanifontodlomka"/>
    <w:uiPriority w:val="99"/>
    <w:semiHidden/>
    <w:unhideWhenUsed/>
    <w:rsid w:val="00743D82"/>
    <w:rPr>
      <w:rFonts w:ascii="TimesNewRomanPS" w:hAnsi="TimesNewRomanPS" w:hint="default"/>
      <w:position w:val="6"/>
    </w:rPr>
  </w:style>
  <w:style w:type="paragraph" w:styleId="Bezproreda">
    <w:name w:val="No Spacing"/>
    <w:basedOn w:val="Normal"/>
    <w:uiPriority w:val="1"/>
    <w:qFormat/>
    <w:rsid w:val="00AD6FA7"/>
    <w:pPr>
      <w:snapToGri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169A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743D82"/>
    <w:pPr>
      <w:snapToGrid w:val="0"/>
      <w:spacing w:after="0" w:line="240" w:lineRule="auto"/>
    </w:pPr>
    <w:rPr>
      <w:rFonts w:ascii="Times New Roman" w:hAnsi="Times New Roman" w:cs="Times New Roman"/>
      <w:sz w:val="20"/>
      <w:szCs w:val="20"/>
      <w:lang w:eastAsia="x-none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43D82"/>
    <w:rPr>
      <w:rFonts w:ascii="Times New Roman" w:hAnsi="Times New Roman" w:cs="Times New Roman"/>
      <w:sz w:val="20"/>
      <w:szCs w:val="20"/>
      <w:lang w:eastAsia="x-none"/>
    </w:rPr>
  </w:style>
  <w:style w:type="character" w:styleId="Referencafusnote">
    <w:name w:val="footnote reference"/>
    <w:aliases w:val="BVI fnr"/>
    <w:basedOn w:val="Zadanifontodlomka"/>
    <w:uiPriority w:val="99"/>
    <w:semiHidden/>
    <w:unhideWhenUsed/>
    <w:rsid w:val="00743D82"/>
    <w:rPr>
      <w:rFonts w:ascii="TimesNewRomanPS" w:hAnsi="TimesNewRomanPS" w:hint="default"/>
      <w:position w:val="6"/>
    </w:rPr>
  </w:style>
  <w:style w:type="paragraph" w:styleId="Bezproreda">
    <w:name w:val="No Spacing"/>
    <w:basedOn w:val="Normal"/>
    <w:uiPriority w:val="1"/>
    <w:qFormat/>
    <w:rsid w:val="00AD6FA7"/>
    <w:pPr>
      <w:snapToGri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Tos</dc:creator>
  <cp:lastModifiedBy>korisnik</cp:lastModifiedBy>
  <cp:revision>2</cp:revision>
  <cp:lastPrinted>2014-05-30T10:20:00Z</cp:lastPrinted>
  <dcterms:created xsi:type="dcterms:W3CDTF">2015-06-12T08:21:00Z</dcterms:created>
  <dcterms:modified xsi:type="dcterms:W3CDTF">2015-06-12T08:21:00Z</dcterms:modified>
</cp:coreProperties>
</file>