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94CF057" w14:textId="17A165C2" w:rsidR="005E3B8C" w:rsidRDefault="002A201C">
      <w:r>
        <w:rPr>
          <w:noProof/>
        </w:rPr>
        <w:drawing>
          <wp:anchor distT="0" distB="0" distL="114300" distR="114300" simplePos="0" relativeHeight="251696128" behindDoc="1" locked="0" layoutInCell="1" allowOverlap="1" wp14:anchorId="49E15518" wp14:editId="7641BE0C">
            <wp:simplePos x="0" y="0"/>
            <wp:positionH relativeFrom="column">
              <wp:posOffset>-904875</wp:posOffset>
            </wp:positionH>
            <wp:positionV relativeFrom="paragraph">
              <wp:posOffset>-904819</wp:posOffset>
            </wp:positionV>
            <wp:extent cx="7191375" cy="7191375"/>
            <wp:effectExtent l="0" t="0" r="9525" b="9525"/>
            <wp:wrapNone/>
            <wp:docPr id="1893727078"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91375" cy="7191375"/>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id w:val="-566341151"/>
        <w:docPartObj>
          <w:docPartGallery w:val="Cover Pages"/>
          <w:docPartUnique/>
        </w:docPartObj>
      </w:sdtPr>
      <w:sdtEndPr>
        <w:rPr>
          <w:sz w:val="24"/>
          <w:szCs w:val="24"/>
        </w:rPr>
      </w:sdtEndPr>
      <w:sdtContent>
        <w:p w14:paraId="17A7BA48" w14:textId="1B3D0181" w:rsidR="001A365C" w:rsidRPr="005E3B8C" w:rsidRDefault="001A365C">
          <w:pPr>
            <w:rPr>
              <w:sz w:val="24"/>
              <w:szCs w:val="24"/>
            </w:rPr>
          </w:pPr>
          <w:r>
            <w:rPr>
              <w:sz w:val="24"/>
              <w:szCs w:val="24"/>
            </w:rPr>
            <w:br w:type="page"/>
          </w:r>
        </w:p>
      </w:sdtContent>
    </w:sdt>
    <w:sdt>
      <w:sdtPr>
        <w:rPr>
          <w:caps w:val="0"/>
          <w:color w:val="auto"/>
          <w:spacing w:val="0"/>
          <w:sz w:val="20"/>
          <w:szCs w:val="20"/>
        </w:rPr>
        <w:id w:val="1725328591"/>
        <w:docPartObj>
          <w:docPartGallery w:val="Table of Contents"/>
          <w:docPartUnique/>
        </w:docPartObj>
      </w:sdtPr>
      <w:sdtEndPr/>
      <w:sdtContent>
        <w:p w14:paraId="42BE401F" w14:textId="683AD0DB" w:rsidR="001268BB" w:rsidRPr="001268BB" w:rsidRDefault="001268BB">
          <w:pPr>
            <w:pStyle w:val="TOCNaslov"/>
          </w:pPr>
          <w:r w:rsidRPr="001268BB">
            <w:t>Sadržaj</w:t>
          </w:r>
        </w:p>
        <w:p w14:paraId="2F207A10" w14:textId="77606344" w:rsidR="00ED7C45" w:rsidRDefault="001268BB">
          <w:pPr>
            <w:pStyle w:val="Sadraj1"/>
            <w:rPr>
              <w:rFonts w:eastAsiaTheme="minorEastAsia"/>
              <w:kern w:val="2"/>
              <w:sz w:val="22"/>
              <w:szCs w:val="22"/>
              <w:lang w:val="en-US"/>
              <w14:ligatures w14:val="standardContextual"/>
            </w:rPr>
          </w:pPr>
          <w:r w:rsidRPr="00D16383">
            <w:fldChar w:fldCharType="begin"/>
          </w:r>
          <w:r w:rsidRPr="00D16383">
            <w:instrText xml:space="preserve"> TOC \o "1-3" \h \z \u </w:instrText>
          </w:r>
          <w:r w:rsidRPr="00D16383">
            <w:fldChar w:fldCharType="separate"/>
          </w:r>
          <w:hyperlink w:anchor="_Toc171000124" w:history="1">
            <w:r w:rsidR="00ED7C45" w:rsidRPr="00947507">
              <w:rPr>
                <w:rStyle w:val="Hiperveza"/>
                <w:b/>
                <w:bCs/>
              </w:rPr>
              <w:t>UVOD</w:t>
            </w:r>
            <w:r w:rsidR="00ED7C45">
              <w:rPr>
                <w:webHidden/>
              </w:rPr>
              <w:tab/>
            </w:r>
            <w:r w:rsidR="00ED7C45">
              <w:rPr>
                <w:webHidden/>
              </w:rPr>
              <w:fldChar w:fldCharType="begin"/>
            </w:r>
            <w:r w:rsidR="00ED7C45">
              <w:rPr>
                <w:webHidden/>
              </w:rPr>
              <w:instrText xml:space="preserve"> PAGEREF _Toc171000124 \h </w:instrText>
            </w:r>
            <w:r w:rsidR="00ED7C45">
              <w:rPr>
                <w:webHidden/>
              </w:rPr>
            </w:r>
            <w:r w:rsidR="00ED7C45">
              <w:rPr>
                <w:webHidden/>
              </w:rPr>
              <w:fldChar w:fldCharType="separate"/>
            </w:r>
            <w:r w:rsidR="009852EF">
              <w:rPr>
                <w:webHidden/>
              </w:rPr>
              <w:t>3</w:t>
            </w:r>
            <w:r w:rsidR="00ED7C45">
              <w:rPr>
                <w:webHidden/>
              </w:rPr>
              <w:fldChar w:fldCharType="end"/>
            </w:r>
          </w:hyperlink>
        </w:p>
        <w:p w14:paraId="0BF79135" w14:textId="2AF3364E" w:rsidR="00ED7C45" w:rsidRDefault="007B5CEE">
          <w:pPr>
            <w:pStyle w:val="Sadraj1"/>
            <w:rPr>
              <w:rFonts w:eastAsiaTheme="minorEastAsia"/>
              <w:kern w:val="2"/>
              <w:sz w:val="22"/>
              <w:szCs w:val="22"/>
              <w:lang w:val="en-US"/>
              <w14:ligatures w14:val="standardContextual"/>
            </w:rPr>
          </w:pPr>
          <w:hyperlink w:anchor="_Toc171000125" w:history="1">
            <w:r w:rsidR="00ED7C45" w:rsidRPr="00947507">
              <w:rPr>
                <w:rStyle w:val="Hiperveza"/>
                <w:b/>
                <w:bCs/>
              </w:rPr>
              <w:t>O ZAKLADI</w:t>
            </w:r>
            <w:r w:rsidR="00ED7C45">
              <w:rPr>
                <w:webHidden/>
              </w:rPr>
              <w:tab/>
            </w:r>
            <w:r w:rsidR="00ED7C45">
              <w:rPr>
                <w:webHidden/>
              </w:rPr>
              <w:fldChar w:fldCharType="begin"/>
            </w:r>
            <w:r w:rsidR="00ED7C45">
              <w:rPr>
                <w:webHidden/>
              </w:rPr>
              <w:instrText xml:space="preserve"> PAGEREF _Toc171000125 \h </w:instrText>
            </w:r>
            <w:r w:rsidR="00ED7C45">
              <w:rPr>
                <w:webHidden/>
              </w:rPr>
            </w:r>
            <w:r w:rsidR="00ED7C45">
              <w:rPr>
                <w:webHidden/>
              </w:rPr>
              <w:fldChar w:fldCharType="separate"/>
            </w:r>
            <w:r w:rsidR="009852EF">
              <w:rPr>
                <w:webHidden/>
              </w:rPr>
              <w:t>7</w:t>
            </w:r>
            <w:r w:rsidR="00ED7C45">
              <w:rPr>
                <w:webHidden/>
              </w:rPr>
              <w:fldChar w:fldCharType="end"/>
            </w:r>
          </w:hyperlink>
        </w:p>
        <w:p w14:paraId="338A461E" w14:textId="2605BDC9" w:rsidR="00ED7C45" w:rsidRDefault="007B5CEE">
          <w:pPr>
            <w:pStyle w:val="Sadraj2"/>
            <w:rPr>
              <w:kern w:val="2"/>
              <w:sz w:val="22"/>
              <w:szCs w:val="22"/>
              <w:lang w:val="en-US"/>
              <w14:ligatures w14:val="standardContextual"/>
            </w:rPr>
          </w:pPr>
          <w:hyperlink w:anchor="_Toc171000126" w:history="1">
            <w:r w:rsidR="00ED7C45" w:rsidRPr="00947507">
              <w:rPr>
                <w:rStyle w:val="Hiperveza"/>
                <w:rFonts w:eastAsia="Calibri"/>
                <w:b/>
                <w:bCs/>
              </w:rPr>
              <w:t>UNUTARNJA ORGANIZACIJA</w:t>
            </w:r>
            <w:r w:rsidR="00ED7C45">
              <w:rPr>
                <w:webHidden/>
              </w:rPr>
              <w:tab/>
            </w:r>
            <w:r w:rsidR="00ED7C45">
              <w:rPr>
                <w:webHidden/>
              </w:rPr>
              <w:fldChar w:fldCharType="begin"/>
            </w:r>
            <w:r w:rsidR="00ED7C45">
              <w:rPr>
                <w:webHidden/>
              </w:rPr>
              <w:instrText xml:space="preserve"> PAGEREF _Toc171000126 \h </w:instrText>
            </w:r>
            <w:r w:rsidR="00ED7C45">
              <w:rPr>
                <w:webHidden/>
              </w:rPr>
            </w:r>
            <w:r w:rsidR="00ED7C45">
              <w:rPr>
                <w:webHidden/>
              </w:rPr>
              <w:fldChar w:fldCharType="separate"/>
            </w:r>
            <w:r w:rsidR="009852EF">
              <w:rPr>
                <w:webHidden/>
              </w:rPr>
              <w:t>8</w:t>
            </w:r>
            <w:r w:rsidR="00ED7C45">
              <w:rPr>
                <w:webHidden/>
              </w:rPr>
              <w:fldChar w:fldCharType="end"/>
            </w:r>
          </w:hyperlink>
        </w:p>
        <w:p w14:paraId="5AB0B8A6" w14:textId="70EFB145" w:rsidR="00ED7C45" w:rsidRDefault="007B5CEE">
          <w:pPr>
            <w:pStyle w:val="Sadraj1"/>
            <w:rPr>
              <w:rFonts w:eastAsiaTheme="minorEastAsia"/>
              <w:kern w:val="2"/>
              <w:sz w:val="22"/>
              <w:szCs w:val="22"/>
              <w:lang w:val="en-US"/>
              <w14:ligatures w14:val="standardContextual"/>
            </w:rPr>
          </w:pPr>
          <w:hyperlink w:anchor="_Toc171000127" w:history="1">
            <w:r w:rsidR="00ED7C45" w:rsidRPr="00947507">
              <w:rPr>
                <w:rStyle w:val="Hiperveza"/>
                <w:b/>
                <w:bCs/>
              </w:rPr>
              <w:t>CILJ 1: RAZV</w:t>
            </w:r>
            <w:r w:rsidR="00ED7C45" w:rsidRPr="00947507">
              <w:rPr>
                <w:rStyle w:val="Hiperveza"/>
                <w:b/>
                <w:bCs/>
              </w:rPr>
              <w:t>O</w:t>
            </w:r>
            <w:r w:rsidR="00ED7C45" w:rsidRPr="00947507">
              <w:rPr>
                <w:rStyle w:val="Hiperveza"/>
                <w:b/>
                <w:bCs/>
              </w:rPr>
              <w:t>J FILANTROPIJE U ISTARSKOJ ŽUPANIJI</w:t>
            </w:r>
            <w:r w:rsidR="00ED7C45">
              <w:rPr>
                <w:webHidden/>
              </w:rPr>
              <w:tab/>
            </w:r>
            <w:r w:rsidR="00ED7C45">
              <w:rPr>
                <w:webHidden/>
              </w:rPr>
              <w:fldChar w:fldCharType="begin"/>
            </w:r>
            <w:r w:rsidR="00ED7C45">
              <w:rPr>
                <w:webHidden/>
              </w:rPr>
              <w:instrText xml:space="preserve"> PAGEREF _Toc171000127 \h </w:instrText>
            </w:r>
            <w:r w:rsidR="00ED7C45">
              <w:rPr>
                <w:webHidden/>
              </w:rPr>
            </w:r>
            <w:r w:rsidR="00ED7C45">
              <w:rPr>
                <w:webHidden/>
              </w:rPr>
              <w:fldChar w:fldCharType="separate"/>
            </w:r>
            <w:r w:rsidR="009852EF">
              <w:rPr>
                <w:webHidden/>
              </w:rPr>
              <w:t>10</w:t>
            </w:r>
            <w:r w:rsidR="00ED7C45">
              <w:rPr>
                <w:webHidden/>
              </w:rPr>
              <w:fldChar w:fldCharType="end"/>
            </w:r>
          </w:hyperlink>
        </w:p>
        <w:p w14:paraId="48A8AAA5" w14:textId="171EE210" w:rsidR="00ED7C45" w:rsidRDefault="007B5CEE">
          <w:pPr>
            <w:pStyle w:val="Sadraj2"/>
            <w:rPr>
              <w:kern w:val="2"/>
              <w:sz w:val="22"/>
              <w:szCs w:val="22"/>
              <w:lang w:val="en-US"/>
              <w14:ligatures w14:val="standardContextual"/>
            </w:rPr>
          </w:pPr>
          <w:hyperlink w:anchor="_Toc171000128" w:history="1">
            <w:r w:rsidR="00ED7C45" w:rsidRPr="00947507">
              <w:rPr>
                <w:rStyle w:val="Hiperveza"/>
                <w:b/>
                <w:bCs/>
              </w:rPr>
              <w:t>1.1.</w:t>
            </w:r>
            <w:r w:rsidR="00ED7C45">
              <w:rPr>
                <w:kern w:val="2"/>
                <w:sz w:val="22"/>
                <w:szCs w:val="22"/>
                <w:lang w:val="en-US"/>
                <w14:ligatures w14:val="standardContextual"/>
              </w:rPr>
              <w:tab/>
            </w:r>
            <w:r w:rsidR="00ED7C45" w:rsidRPr="00947507">
              <w:rPr>
                <w:rStyle w:val="Hiperveza"/>
                <w:b/>
                <w:bCs/>
              </w:rPr>
              <w:t>Organizacija predavanja, radionica, okruglih stolova, javnih tribina, konferencija</w:t>
            </w:r>
            <w:r w:rsidR="00ED7C45">
              <w:rPr>
                <w:webHidden/>
              </w:rPr>
              <w:tab/>
            </w:r>
            <w:r w:rsidR="00ED7C45">
              <w:rPr>
                <w:webHidden/>
              </w:rPr>
              <w:fldChar w:fldCharType="begin"/>
            </w:r>
            <w:r w:rsidR="00ED7C45">
              <w:rPr>
                <w:webHidden/>
              </w:rPr>
              <w:instrText xml:space="preserve"> PAGEREF _Toc171000128 \h </w:instrText>
            </w:r>
            <w:r w:rsidR="00ED7C45">
              <w:rPr>
                <w:webHidden/>
              </w:rPr>
            </w:r>
            <w:r w:rsidR="00ED7C45">
              <w:rPr>
                <w:webHidden/>
              </w:rPr>
              <w:fldChar w:fldCharType="separate"/>
            </w:r>
            <w:r w:rsidR="009852EF">
              <w:rPr>
                <w:webHidden/>
              </w:rPr>
              <w:t>10</w:t>
            </w:r>
            <w:r w:rsidR="00ED7C45">
              <w:rPr>
                <w:webHidden/>
              </w:rPr>
              <w:fldChar w:fldCharType="end"/>
            </w:r>
          </w:hyperlink>
        </w:p>
        <w:p w14:paraId="09A75CD4" w14:textId="40018871" w:rsidR="00ED7C45" w:rsidRDefault="007B5CEE">
          <w:pPr>
            <w:pStyle w:val="Sadraj2"/>
            <w:rPr>
              <w:kern w:val="2"/>
              <w:sz w:val="22"/>
              <w:szCs w:val="22"/>
              <w:lang w:val="en-US"/>
              <w14:ligatures w14:val="standardContextual"/>
            </w:rPr>
          </w:pPr>
          <w:hyperlink w:anchor="_Toc171000129" w:history="1">
            <w:r w:rsidR="00ED7C45" w:rsidRPr="00947507">
              <w:rPr>
                <w:rStyle w:val="Hiperveza"/>
                <w:b/>
                <w:bCs/>
              </w:rPr>
              <w:t>1.2.</w:t>
            </w:r>
            <w:r w:rsidR="00ED7C45">
              <w:rPr>
                <w:kern w:val="2"/>
                <w:sz w:val="22"/>
                <w:szCs w:val="22"/>
                <w:lang w:val="en-US"/>
                <w14:ligatures w14:val="standardContextual"/>
              </w:rPr>
              <w:tab/>
            </w:r>
            <w:r w:rsidR="00ED7C45" w:rsidRPr="00947507">
              <w:rPr>
                <w:rStyle w:val="Hiperveza"/>
                <w:b/>
                <w:bCs/>
              </w:rPr>
              <w:t>Osvještavanje šire javnosti o važnosti filantropije</w:t>
            </w:r>
            <w:r w:rsidR="00ED7C45">
              <w:rPr>
                <w:webHidden/>
              </w:rPr>
              <w:tab/>
            </w:r>
            <w:r w:rsidR="00ED7C45">
              <w:rPr>
                <w:webHidden/>
              </w:rPr>
              <w:fldChar w:fldCharType="begin"/>
            </w:r>
            <w:r w:rsidR="00ED7C45">
              <w:rPr>
                <w:webHidden/>
              </w:rPr>
              <w:instrText xml:space="preserve"> PAGEREF _Toc171000129 \h </w:instrText>
            </w:r>
            <w:r w:rsidR="00ED7C45">
              <w:rPr>
                <w:webHidden/>
              </w:rPr>
            </w:r>
            <w:r w:rsidR="00ED7C45">
              <w:rPr>
                <w:webHidden/>
              </w:rPr>
              <w:fldChar w:fldCharType="separate"/>
            </w:r>
            <w:r w:rsidR="009852EF">
              <w:rPr>
                <w:webHidden/>
              </w:rPr>
              <w:t>10</w:t>
            </w:r>
            <w:r w:rsidR="00ED7C45">
              <w:rPr>
                <w:webHidden/>
              </w:rPr>
              <w:fldChar w:fldCharType="end"/>
            </w:r>
          </w:hyperlink>
        </w:p>
        <w:p w14:paraId="74A0DF2B" w14:textId="3BC24733" w:rsidR="00ED7C45" w:rsidRDefault="007B5CEE">
          <w:pPr>
            <w:pStyle w:val="Sadraj2"/>
            <w:rPr>
              <w:kern w:val="2"/>
              <w:sz w:val="22"/>
              <w:szCs w:val="22"/>
              <w:lang w:val="en-US"/>
              <w14:ligatures w14:val="standardContextual"/>
            </w:rPr>
          </w:pPr>
          <w:hyperlink w:anchor="_Toc171000130" w:history="1">
            <w:r w:rsidR="00ED7C45" w:rsidRPr="00947507">
              <w:rPr>
                <w:rStyle w:val="Hiperveza"/>
                <w:b/>
                <w:bCs/>
              </w:rPr>
              <w:t>1.3.</w:t>
            </w:r>
            <w:r w:rsidR="00ED7C45">
              <w:rPr>
                <w:kern w:val="2"/>
                <w:sz w:val="22"/>
                <w:szCs w:val="22"/>
                <w:lang w:val="en-US"/>
                <w14:ligatures w14:val="standardContextual"/>
              </w:rPr>
              <w:tab/>
            </w:r>
            <w:r w:rsidR="00ED7C45" w:rsidRPr="00947507">
              <w:rPr>
                <w:rStyle w:val="Hiperveza"/>
                <w:rFonts w:eastAsia="Calibri"/>
                <w:b/>
                <w:bCs/>
              </w:rPr>
              <w:t>Razvoj suradnje sa poslovnim i javnim sektorom u svrhu stvaranja mogućnosti za razvoj filantropije te financiranje aktivnosti koje udruge provode</w:t>
            </w:r>
            <w:r w:rsidR="00ED7C45">
              <w:rPr>
                <w:webHidden/>
              </w:rPr>
              <w:tab/>
            </w:r>
            <w:r w:rsidR="00ED7C45">
              <w:rPr>
                <w:webHidden/>
              </w:rPr>
              <w:fldChar w:fldCharType="begin"/>
            </w:r>
            <w:r w:rsidR="00ED7C45">
              <w:rPr>
                <w:webHidden/>
              </w:rPr>
              <w:instrText xml:space="preserve"> PAGEREF _Toc171000130 \h </w:instrText>
            </w:r>
            <w:r w:rsidR="00ED7C45">
              <w:rPr>
                <w:webHidden/>
              </w:rPr>
            </w:r>
            <w:r w:rsidR="00ED7C45">
              <w:rPr>
                <w:webHidden/>
              </w:rPr>
              <w:fldChar w:fldCharType="separate"/>
            </w:r>
            <w:r w:rsidR="009852EF">
              <w:rPr>
                <w:webHidden/>
              </w:rPr>
              <w:t>14</w:t>
            </w:r>
            <w:r w:rsidR="00ED7C45">
              <w:rPr>
                <w:webHidden/>
              </w:rPr>
              <w:fldChar w:fldCharType="end"/>
            </w:r>
          </w:hyperlink>
        </w:p>
        <w:p w14:paraId="5A9E70A0" w14:textId="4CD1285E" w:rsidR="00ED7C45" w:rsidRDefault="007B5CEE">
          <w:pPr>
            <w:pStyle w:val="Sadraj3"/>
            <w:rPr>
              <w:noProof/>
              <w:kern w:val="2"/>
              <w:sz w:val="22"/>
              <w:szCs w:val="22"/>
              <w:lang w:val="en-US"/>
              <w14:ligatures w14:val="standardContextual"/>
            </w:rPr>
          </w:pPr>
          <w:hyperlink w:anchor="_Toc171000131" w:history="1">
            <w:r w:rsidR="00ED7C45" w:rsidRPr="00947507">
              <w:rPr>
                <w:rStyle w:val="Hiperveza"/>
                <w:b/>
                <w:bCs/>
                <w:noProof/>
              </w:rPr>
              <w:t>1.3.1.</w:t>
            </w:r>
            <w:r w:rsidR="00ED7C45">
              <w:rPr>
                <w:noProof/>
                <w:kern w:val="2"/>
                <w:sz w:val="22"/>
                <w:szCs w:val="22"/>
                <w:lang w:val="en-US"/>
                <w14:ligatures w14:val="standardContextual"/>
              </w:rPr>
              <w:tab/>
            </w:r>
            <w:r w:rsidR="00ED7C45" w:rsidRPr="00947507">
              <w:rPr>
                <w:rStyle w:val="Hiperveza"/>
                <w:rFonts w:eastAsia="Calibri"/>
                <w:b/>
                <w:bCs/>
                <w:noProof/>
              </w:rPr>
              <w:t>Sudjelovanje Zaklade u Akciji „Hrvatska volontira“</w:t>
            </w:r>
            <w:r w:rsidR="00ED7C45">
              <w:rPr>
                <w:noProof/>
                <w:webHidden/>
              </w:rPr>
              <w:tab/>
            </w:r>
            <w:r w:rsidR="00ED7C45">
              <w:rPr>
                <w:noProof/>
                <w:webHidden/>
              </w:rPr>
              <w:fldChar w:fldCharType="begin"/>
            </w:r>
            <w:r w:rsidR="00ED7C45">
              <w:rPr>
                <w:noProof/>
                <w:webHidden/>
              </w:rPr>
              <w:instrText xml:space="preserve"> PAGEREF _Toc171000131 \h </w:instrText>
            </w:r>
            <w:r w:rsidR="00ED7C45">
              <w:rPr>
                <w:noProof/>
                <w:webHidden/>
              </w:rPr>
            </w:r>
            <w:r w:rsidR="00ED7C45">
              <w:rPr>
                <w:noProof/>
                <w:webHidden/>
              </w:rPr>
              <w:fldChar w:fldCharType="separate"/>
            </w:r>
            <w:r w:rsidR="009852EF">
              <w:rPr>
                <w:noProof/>
                <w:webHidden/>
              </w:rPr>
              <w:t>14</w:t>
            </w:r>
            <w:r w:rsidR="00ED7C45">
              <w:rPr>
                <w:noProof/>
                <w:webHidden/>
              </w:rPr>
              <w:fldChar w:fldCharType="end"/>
            </w:r>
          </w:hyperlink>
        </w:p>
        <w:p w14:paraId="0B539BA5" w14:textId="05755F40" w:rsidR="00ED7C45" w:rsidRDefault="007B5CEE">
          <w:pPr>
            <w:pStyle w:val="Sadraj2"/>
            <w:rPr>
              <w:kern w:val="2"/>
              <w:sz w:val="22"/>
              <w:szCs w:val="22"/>
              <w:lang w:val="en-US"/>
              <w14:ligatures w14:val="standardContextual"/>
            </w:rPr>
          </w:pPr>
          <w:hyperlink w:anchor="_Toc171000132" w:history="1">
            <w:r w:rsidR="00ED7C45" w:rsidRPr="00947507">
              <w:rPr>
                <w:rStyle w:val="Hiperveza"/>
                <w:b/>
                <w:bCs/>
              </w:rPr>
              <w:t>1.4.</w:t>
            </w:r>
            <w:r w:rsidR="00ED7C45">
              <w:rPr>
                <w:kern w:val="2"/>
                <w:sz w:val="22"/>
                <w:szCs w:val="22"/>
                <w:lang w:val="en-US"/>
                <w14:ligatures w14:val="standardContextual"/>
              </w:rPr>
              <w:tab/>
            </w:r>
            <w:r w:rsidR="00ED7C45" w:rsidRPr="00947507">
              <w:rPr>
                <w:rStyle w:val="Hiperveza"/>
                <w:rFonts w:eastAsia="Calibri"/>
                <w:b/>
                <w:bCs/>
              </w:rPr>
              <w:t>Umrežavanje Zaklade na nacionalnom i međunarodnom nivou</w:t>
            </w:r>
            <w:r w:rsidR="00ED7C45">
              <w:rPr>
                <w:webHidden/>
              </w:rPr>
              <w:tab/>
            </w:r>
            <w:r w:rsidR="00ED7C45">
              <w:rPr>
                <w:webHidden/>
              </w:rPr>
              <w:fldChar w:fldCharType="begin"/>
            </w:r>
            <w:r w:rsidR="00ED7C45">
              <w:rPr>
                <w:webHidden/>
              </w:rPr>
              <w:instrText xml:space="preserve"> PAGEREF _Toc171000132 \h </w:instrText>
            </w:r>
            <w:r w:rsidR="00ED7C45">
              <w:rPr>
                <w:webHidden/>
              </w:rPr>
            </w:r>
            <w:r w:rsidR="00ED7C45">
              <w:rPr>
                <w:webHidden/>
              </w:rPr>
              <w:fldChar w:fldCharType="separate"/>
            </w:r>
            <w:r w:rsidR="009852EF">
              <w:rPr>
                <w:webHidden/>
              </w:rPr>
              <w:t>16</w:t>
            </w:r>
            <w:r w:rsidR="00ED7C45">
              <w:rPr>
                <w:webHidden/>
              </w:rPr>
              <w:fldChar w:fldCharType="end"/>
            </w:r>
          </w:hyperlink>
        </w:p>
        <w:p w14:paraId="2186C38A" w14:textId="13993DF6" w:rsidR="00ED7C45" w:rsidRDefault="007B5CEE">
          <w:pPr>
            <w:pStyle w:val="Sadraj2"/>
            <w:rPr>
              <w:kern w:val="2"/>
              <w:sz w:val="22"/>
              <w:szCs w:val="22"/>
              <w:lang w:val="en-US"/>
              <w14:ligatures w14:val="standardContextual"/>
            </w:rPr>
          </w:pPr>
          <w:hyperlink w:anchor="_Toc171000133" w:history="1">
            <w:r w:rsidR="00ED7C45" w:rsidRPr="00947507">
              <w:rPr>
                <w:rStyle w:val="Hiperveza"/>
                <w:b/>
                <w:bCs/>
              </w:rPr>
              <w:t>1.5.</w:t>
            </w:r>
            <w:r w:rsidR="00ED7C45">
              <w:rPr>
                <w:kern w:val="2"/>
                <w:sz w:val="22"/>
                <w:szCs w:val="22"/>
                <w:lang w:val="en-US"/>
                <w14:ligatures w14:val="standardContextual"/>
              </w:rPr>
              <w:tab/>
            </w:r>
            <w:r w:rsidR="00ED7C45" w:rsidRPr="00947507">
              <w:rPr>
                <w:rStyle w:val="Hiperveza"/>
                <w:rFonts w:eastAsia="Calibri"/>
                <w:b/>
                <w:bCs/>
              </w:rPr>
              <w:t>Pisanje i p</w:t>
            </w:r>
            <w:r w:rsidR="00ED7C45" w:rsidRPr="00947507">
              <w:rPr>
                <w:rStyle w:val="Hiperveza"/>
                <w:rFonts w:eastAsia="Calibri"/>
                <w:b/>
                <w:bCs/>
              </w:rPr>
              <w:t>r</w:t>
            </w:r>
            <w:r w:rsidR="00ED7C45" w:rsidRPr="00947507">
              <w:rPr>
                <w:rStyle w:val="Hiperveza"/>
                <w:rFonts w:eastAsia="Calibri"/>
                <w:b/>
                <w:bCs/>
              </w:rPr>
              <w:t>ovedba EU projekata u svrhu postizanja ovog cilja</w:t>
            </w:r>
            <w:r w:rsidR="00ED7C45">
              <w:rPr>
                <w:webHidden/>
              </w:rPr>
              <w:tab/>
            </w:r>
            <w:r w:rsidR="00ED7C45">
              <w:rPr>
                <w:webHidden/>
              </w:rPr>
              <w:fldChar w:fldCharType="begin"/>
            </w:r>
            <w:r w:rsidR="00ED7C45">
              <w:rPr>
                <w:webHidden/>
              </w:rPr>
              <w:instrText xml:space="preserve"> PAGEREF _Toc171000133 \h </w:instrText>
            </w:r>
            <w:r w:rsidR="00ED7C45">
              <w:rPr>
                <w:webHidden/>
              </w:rPr>
            </w:r>
            <w:r w:rsidR="00ED7C45">
              <w:rPr>
                <w:webHidden/>
              </w:rPr>
              <w:fldChar w:fldCharType="separate"/>
            </w:r>
            <w:r w:rsidR="009852EF">
              <w:rPr>
                <w:webHidden/>
              </w:rPr>
              <w:t>18</w:t>
            </w:r>
            <w:r w:rsidR="00ED7C45">
              <w:rPr>
                <w:webHidden/>
              </w:rPr>
              <w:fldChar w:fldCharType="end"/>
            </w:r>
          </w:hyperlink>
        </w:p>
        <w:p w14:paraId="4A083A42" w14:textId="5EA96A7F" w:rsidR="00ED7C45" w:rsidRDefault="007B5CEE">
          <w:pPr>
            <w:pStyle w:val="Sadraj1"/>
            <w:rPr>
              <w:rFonts w:eastAsiaTheme="minorEastAsia"/>
              <w:kern w:val="2"/>
              <w:sz w:val="22"/>
              <w:szCs w:val="22"/>
              <w:lang w:val="en-US"/>
              <w14:ligatures w14:val="standardContextual"/>
            </w:rPr>
          </w:pPr>
          <w:hyperlink w:anchor="_Toc171000134" w:history="1">
            <w:r w:rsidR="00ED7C45" w:rsidRPr="00947507">
              <w:rPr>
                <w:rStyle w:val="Hiperveza"/>
                <w:b/>
                <w:bCs/>
              </w:rPr>
              <w:t>CILJ 2: RAZVOJ R</w:t>
            </w:r>
            <w:r w:rsidR="00ED7C45" w:rsidRPr="00947507">
              <w:rPr>
                <w:rStyle w:val="Hiperveza"/>
                <w:b/>
                <w:bCs/>
              </w:rPr>
              <w:t>A</w:t>
            </w:r>
            <w:r w:rsidR="00ED7C45" w:rsidRPr="00947507">
              <w:rPr>
                <w:rStyle w:val="Hiperveza"/>
                <w:b/>
                <w:bCs/>
              </w:rPr>
              <w:t>ZVOJNIH PROGRAMA I PROJEKATA</w:t>
            </w:r>
            <w:r w:rsidR="00ED7C45">
              <w:rPr>
                <w:webHidden/>
              </w:rPr>
              <w:tab/>
            </w:r>
            <w:r w:rsidR="00ED7C45">
              <w:rPr>
                <w:webHidden/>
              </w:rPr>
              <w:fldChar w:fldCharType="begin"/>
            </w:r>
            <w:r w:rsidR="00ED7C45">
              <w:rPr>
                <w:webHidden/>
              </w:rPr>
              <w:instrText xml:space="preserve"> PAGEREF _Toc171000134 \h </w:instrText>
            </w:r>
            <w:r w:rsidR="00ED7C45">
              <w:rPr>
                <w:webHidden/>
              </w:rPr>
            </w:r>
            <w:r w:rsidR="00ED7C45">
              <w:rPr>
                <w:webHidden/>
              </w:rPr>
              <w:fldChar w:fldCharType="separate"/>
            </w:r>
            <w:r w:rsidR="009852EF">
              <w:rPr>
                <w:webHidden/>
              </w:rPr>
              <w:t>20</w:t>
            </w:r>
            <w:r w:rsidR="00ED7C45">
              <w:rPr>
                <w:webHidden/>
              </w:rPr>
              <w:fldChar w:fldCharType="end"/>
            </w:r>
          </w:hyperlink>
        </w:p>
        <w:p w14:paraId="38AFC780" w14:textId="315B927D" w:rsidR="00ED7C45" w:rsidRDefault="007B5CEE">
          <w:pPr>
            <w:pStyle w:val="Sadraj2"/>
            <w:rPr>
              <w:kern w:val="2"/>
              <w:sz w:val="22"/>
              <w:szCs w:val="22"/>
              <w:lang w:val="en-US"/>
              <w14:ligatures w14:val="standardContextual"/>
            </w:rPr>
          </w:pPr>
          <w:hyperlink w:anchor="_Toc171000135" w:history="1">
            <w:r w:rsidR="00ED7C45" w:rsidRPr="00947507">
              <w:rPr>
                <w:rStyle w:val="Hiperveza"/>
                <w:rFonts w:eastAsia="Calibri"/>
                <w:b/>
                <w:bCs/>
              </w:rPr>
              <w:t>2.1.</w:t>
            </w:r>
            <w:r w:rsidR="00ED7C45">
              <w:rPr>
                <w:kern w:val="2"/>
                <w:sz w:val="22"/>
                <w:szCs w:val="22"/>
                <w:lang w:val="en-US"/>
                <w14:ligatures w14:val="standardContextual"/>
              </w:rPr>
              <w:tab/>
            </w:r>
            <w:r w:rsidR="00ED7C45" w:rsidRPr="00947507">
              <w:rPr>
                <w:rStyle w:val="Hiperveza"/>
                <w:rFonts w:eastAsia="Calibri"/>
                <w:b/>
                <w:bCs/>
              </w:rPr>
              <w:t>Djelovanje Info pointa za udruge u svrhu osnaživanja udruga kroz informiranje, educiranje, umrežavanje i savjetovanje</w:t>
            </w:r>
            <w:r w:rsidR="00ED7C45">
              <w:rPr>
                <w:webHidden/>
              </w:rPr>
              <w:tab/>
            </w:r>
            <w:r w:rsidR="00ED7C45">
              <w:rPr>
                <w:webHidden/>
              </w:rPr>
              <w:fldChar w:fldCharType="begin"/>
            </w:r>
            <w:r w:rsidR="00ED7C45">
              <w:rPr>
                <w:webHidden/>
              </w:rPr>
              <w:instrText xml:space="preserve"> PAGEREF _Toc171000135 \h </w:instrText>
            </w:r>
            <w:r w:rsidR="00ED7C45">
              <w:rPr>
                <w:webHidden/>
              </w:rPr>
            </w:r>
            <w:r w:rsidR="00ED7C45">
              <w:rPr>
                <w:webHidden/>
              </w:rPr>
              <w:fldChar w:fldCharType="separate"/>
            </w:r>
            <w:r w:rsidR="009852EF">
              <w:rPr>
                <w:webHidden/>
              </w:rPr>
              <w:t>20</w:t>
            </w:r>
            <w:r w:rsidR="00ED7C45">
              <w:rPr>
                <w:webHidden/>
              </w:rPr>
              <w:fldChar w:fldCharType="end"/>
            </w:r>
          </w:hyperlink>
        </w:p>
        <w:p w14:paraId="4A8544F4" w14:textId="6D18860B" w:rsidR="00ED7C45" w:rsidRDefault="007B5CEE">
          <w:pPr>
            <w:pStyle w:val="Sadraj2"/>
            <w:rPr>
              <w:kern w:val="2"/>
              <w:sz w:val="22"/>
              <w:szCs w:val="22"/>
              <w:lang w:val="en-US"/>
              <w14:ligatures w14:val="standardContextual"/>
            </w:rPr>
          </w:pPr>
          <w:hyperlink w:anchor="_Toc171000136" w:history="1">
            <w:r w:rsidR="00ED7C45" w:rsidRPr="00947507">
              <w:rPr>
                <w:rStyle w:val="Hiperveza"/>
                <w:rFonts w:eastAsia="Calibri"/>
                <w:b/>
                <w:bCs/>
              </w:rPr>
              <w:t>2.2.</w:t>
            </w:r>
            <w:r w:rsidR="00ED7C45">
              <w:rPr>
                <w:kern w:val="2"/>
                <w:sz w:val="22"/>
                <w:szCs w:val="22"/>
                <w:lang w:val="en-US"/>
                <w14:ligatures w14:val="standardContextual"/>
              </w:rPr>
              <w:tab/>
            </w:r>
            <w:r w:rsidR="00ED7C45" w:rsidRPr="00947507">
              <w:rPr>
                <w:rStyle w:val="Hiperveza"/>
                <w:b/>
                <w:bCs/>
              </w:rPr>
              <w:t>Provođenje natječaja Zaklade kojima se financiraju aktivnosti udruga u lokalnim zajednicama</w:t>
            </w:r>
            <w:r w:rsidR="00ED7C45">
              <w:rPr>
                <w:webHidden/>
              </w:rPr>
              <w:tab/>
            </w:r>
            <w:r w:rsidR="00ED7C45">
              <w:rPr>
                <w:webHidden/>
              </w:rPr>
              <w:fldChar w:fldCharType="begin"/>
            </w:r>
            <w:r w:rsidR="00ED7C45">
              <w:rPr>
                <w:webHidden/>
              </w:rPr>
              <w:instrText xml:space="preserve"> PAGEREF _Toc171000136 \h </w:instrText>
            </w:r>
            <w:r w:rsidR="00ED7C45">
              <w:rPr>
                <w:webHidden/>
              </w:rPr>
            </w:r>
            <w:r w:rsidR="00ED7C45">
              <w:rPr>
                <w:webHidden/>
              </w:rPr>
              <w:fldChar w:fldCharType="separate"/>
            </w:r>
            <w:r w:rsidR="009852EF">
              <w:rPr>
                <w:webHidden/>
              </w:rPr>
              <w:t>25</w:t>
            </w:r>
            <w:r w:rsidR="00ED7C45">
              <w:rPr>
                <w:webHidden/>
              </w:rPr>
              <w:fldChar w:fldCharType="end"/>
            </w:r>
          </w:hyperlink>
        </w:p>
        <w:p w14:paraId="75B31B1B" w14:textId="576E0EF7" w:rsidR="00ED7C45" w:rsidRDefault="007B5CEE">
          <w:pPr>
            <w:pStyle w:val="Sadraj3"/>
            <w:rPr>
              <w:noProof/>
              <w:kern w:val="2"/>
              <w:sz w:val="22"/>
              <w:szCs w:val="22"/>
              <w:lang w:val="en-US"/>
              <w14:ligatures w14:val="standardContextual"/>
            </w:rPr>
          </w:pPr>
          <w:hyperlink w:anchor="_Toc171000137" w:history="1">
            <w:r w:rsidR="00ED7C45" w:rsidRPr="00947507">
              <w:rPr>
                <w:rStyle w:val="Hiperveza"/>
                <w:rFonts w:eastAsia="Calibri"/>
                <w:noProof/>
              </w:rPr>
              <w:t>2.2.1.</w:t>
            </w:r>
            <w:r w:rsidR="00ED7C45">
              <w:rPr>
                <w:noProof/>
                <w:kern w:val="2"/>
                <w:sz w:val="22"/>
                <w:szCs w:val="22"/>
                <w:lang w:val="en-US"/>
                <w14:ligatures w14:val="standardContextual"/>
              </w:rPr>
              <w:tab/>
            </w:r>
            <w:r w:rsidR="00ED7C45" w:rsidRPr="00947507">
              <w:rPr>
                <w:rStyle w:val="Hiperveza"/>
                <w:noProof/>
              </w:rPr>
              <w:t>NATJEČAJ „M</w:t>
            </w:r>
            <w:r w:rsidR="00ED7C45" w:rsidRPr="00947507">
              <w:rPr>
                <w:rStyle w:val="Hiperveza"/>
                <w:noProof/>
              </w:rPr>
              <w:t>A</w:t>
            </w:r>
            <w:r w:rsidR="00ED7C45" w:rsidRPr="00947507">
              <w:rPr>
                <w:rStyle w:val="Hiperveza"/>
                <w:noProof/>
              </w:rPr>
              <w:t>LI PROJEKTI ZA BOLJE SUTRA“</w:t>
            </w:r>
            <w:r w:rsidR="00ED7C45">
              <w:rPr>
                <w:noProof/>
                <w:webHidden/>
              </w:rPr>
              <w:tab/>
            </w:r>
            <w:r w:rsidR="00ED7C45">
              <w:rPr>
                <w:noProof/>
                <w:webHidden/>
              </w:rPr>
              <w:fldChar w:fldCharType="begin"/>
            </w:r>
            <w:r w:rsidR="00ED7C45">
              <w:rPr>
                <w:noProof/>
                <w:webHidden/>
              </w:rPr>
              <w:instrText xml:space="preserve"> PAGEREF _Toc171000137 \h </w:instrText>
            </w:r>
            <w:r w:rsidR="00ED7C45">
              <w:rPr>
                <w:noProof/>
                <w:webHidden/>
              </w:rPr>
            </w:r>
            <w:r w:rsidR="00ED7C45">
              <w:rPr>
                <w:noProof/>
                <w:webHidden/>
              </w:rPr>
              <w:fldChar w:fldCharType="separate"/>
            </w:r>
            <w:r w:rsidR="009852EF">
              <w:rPr>
                <w:noProof/>
                <w:webHidden/>
              </w:rPr>
              <w:t>25</w:t>
            </w:r>
            <w:r w:rsidR="00ED7C45">
              <w:rPr>
                <w:noProof/>
                <w:webHidden/>
              </w:rPr>
              <w:fldChar w:fldCharType="end"/>
            </w:r>
          </w:hyperlink>
        </w:p>
        <w:p w14:paraId="7323CC2C" w14:textId="3CDB020B" w:rsidR="00ED7C45" w:rsidRDefault="007B5CEE">
          <w:pPr>
            <w:pStyle w:val="Sadraj3"/>
            <w:rPr>
              <w:noProof/>
              <w:kern w:val="2"/>
              <w:sz w:val="22"/>
              <w:szCs w:val="22"/>
              <w:lang w:val="en-US"/>
              <w14:ligatures w14:val="standardContextual"/>
            </w:rPr>
          </w:pPr>
          <w:hyperlink w:anchor="_Toc171000138" w:history="1">
            <w:r w:rsidR="00ED7C45" w:rsidRPr="00947507">
              <w:rPr>
                <w:rStyle w:val="Hiperveza"/>
                <w:rFonts w:eastAsia="Calibri"/>
                <w:noProof/>
              </w:rPr>
              <w:t>2.2.2.</w:t>
            </w:r>
            <w:r w:rsidR="00ED7C45">
              <w:rPr>
                <w:noProof/>
                <w:kern w:val="2"/>
                <w:sz w:val="22"/>
                <w:szCs w:val="22"/>
                <w:lang w:val="en-US"/>
                <w14:ligatures w14:val="standardContextual"/>
              </w:rPr>
              <w:tab/>
            </w:r>
            <w:r w:rsidR="00ED7C45" w:rsidRPr="00947507">
              <w:rPr>
                <w:rStyle w:val="Hiperveza"/>
                <w:noProof/>
              </w:rPr>
              <w:t>Natječaji PROVEDENI ZA JEDINICE LOKALNE SAMOUPRAVE</w:t>
            </w:r>
            <w:r w:rsidR="00ED7C45">
              <w:rPr>
                <w:noProof/>
                <w:webHidden/>
              </w:rPr>
              <w:tab/>
            </w:r>
            <w:r w:rsidR="00ED7C45">
              <w:rPr>
                <w:noProof/>
                <w:webHidden/>
              </w:rPr>
              <w:fldChar w:fldCharType="begin"/>
            </w:r>
            <w:r w:rsidR="00ED7C45">
              <w:rPr>
                <w:noProof/>
                <w:webHidden/>
              </w:rPr>
              <w:instrText xml:space="preserve"> PAGEREF _Toc171000138 \h </w:instrText>
            </w:r>
            <w:r w:rsidR="00ED7C45">
              <w:rPr>
                <w:noProof/>
                <w:webHidden/>
              </w:rPr>
            </w:r>
            <w:r w:rsidR="00ED7C45">
              <w:rPr>
                <w:noProof/>
                <w:webHidden/>
              </w:rPr>
              <w:fldChar w:fldCharType="separate"/>
            </w:r>
            <w:r w:rsidR="009852EF">
              <w:rPr>
                <w:noProof/>
                <w:webHidden/>
              </w:rPr>
              <w:t>34</w:t>
            </w:r>
            <w:r w:rsidR="00ED7C45">
              <w:rPr>
                <w:noProof/>
                <w:webHidden/>
              </w:rPr>
              <w:fldChar w:fldCharType="end"/>
            </w:r>
          </w:hyperlink>
        </w:p>
        <w:p w14:paraId="3F5CAD72" w14:textId="0E9F6290" w:rsidR="00ED7C45" w:rsidRDefault="007B5CEE">
          <w:pPr>
            <w:pStyle w:val="Sadraj2"/>
            <w:rPr>
              <w:kern w:val="2"/>
              <w:sz w:val="22"/>
              <w:szCs w:val="22"/>
              <w:lang w:val="en-US"/>
              <w14:ligatures w14:val="standardContextual"/>
            </w:rPr>
          </w:pPr>
          <w:hyperlink w:anchor="_Toc171000139" w:history="1">
            <w:r w:rsidR="00ED7C45" w:rsidRPr="00947507">
              <w:rPr>
                <w:rStyle w:val="Hiperveza"/>
                <w:rFonts w:eastAsia="Calibri"/>
                <w:b/>
                <w:bCs/>
              </w:rPr>
              <w:t>2.3.</w:t>
            </w:r>
            <w:r w:rsidR="00ED7C45">
              <w:rPr>
                <w:kern w:val="2"/>
                <w:sz w:val="22"/>
                <w:szCs w:val="22"/>
                <w:lang w:val="en-US"/>
                <w14:ligatures w14:val="standardContextual"/>
              </w:rPr>
              <w:tab/>
            </w:r>
            <w:r w:rsidR="00ED7C45" w:rsidRPr="00947507">
              <w:rPr>
                <w:rStyle w:val="Hiperveza"/>
                <w:rFonts w:eastAsia="Calibri"/>
                <w:b/>
                <w:bCs/>
              </w:rPr>
              <w:t>Pisanje i provedba EU projekata u svrhu postizanja ovog cilja</w:t>
            </w:r>
            <w:r w:rsidR="00ED7C45">
              <w:rPr>
                <w:webHidden/>
              </w:rPr>
              <w:tab/>
            </w:r>
            <w:r w:rsidR="00ED7C45">
              <w:rPr>
                <w:webHidden/>
              </w:rPr>
              <w:fldChar w:fldCharType="begin"/>
            </w:r>
            <w:r w:rsidR="00ED7C45">
              <w:rPr>
                <w:webHidden/>
              </w:rPr>
              <w:instrText xml:space="preserve"> PAGEREF _Toc171000139 \h </w:instrText>
            </w:r>
            <w:r w:rsidR="00ED7C45">
              <w:rPr>
                <w:webHidden/>
              </w:rPr>
            </w:r>
            <w:r w:rsidR="00ED7C45">
              <w:rPr>
                <w:webHidden/>
              </w:rPr>
              <w:fldChar w:fldCharType="separate"/>
            </w:r>
            <w:r w:rsidR="009852EF">
              <w:rPr>
                <w:webHidden/>
              </w:rPr>
              <w:t>36</w:t>
            </w:r>
            <w:r w:rsidR="00ED7C45">
              <w:rPr>
                <w:webHidden/>
              </w:rPr>
              <w:fldChar w:fldCharType="end"/>
            </w:r>
          </w:hyperlink>
        </w:p>
        <w:p w14:paraId="6176B2D2" w14:textId="50B27F0C" w:rsidR="00ED7C45" w:rsidRDefault="007B5CEE">
          <w:pPr>
            <w:pStyle w:val="Sadraj3"/>
            <w:rPr>
              <w:noProof/>
              <w:kern w:val="2"/>
              <w:sz w:val="22"/>
              <w:szCs w:val="22"/>
              <w:lang w:val="en-US"/>
              <w14:ligatures w14:val="standardContextual"/>
            </w:rPr>
          </w:pPr>
          <w:hyperlink w:anchor="_Toc171000140" w:history="1">
            <w:r w:rsidR="00ED7C45" w:rsidRPr="00947507">
              <w:rPr>
                <w:rStyle w:val="Hiperveza"/>
                <w:rFonts w:eastAsia="Calibri"/>
                <w:noProof/>
              </w:rPr>
              <w:t>2.3.1.</w:t>
            </w:r>
            <w:r w:rsidR="00ED7C45">
              <w:rPr>
                <w:noProof/>
                <w:kern w:val="2"/>
                <w:sz w:val="22"/>
                <w:szCs w:val="22"/>
                <w:lang w:val="en-US"/>
                <w14:ligatures w14:val="standardContextual"/>
              </w:rPr>
              <w:tab/>
            </w:r>
            <w:r w:rsidR="00ED7C45" w:rsidRPr="00947507">
              <w:rPr>
                <w:rStyle w:val="Hiperveza"/>
                <w:noProof/>
              </w:rPr>
              <w:t xml:space="preserve">Provedba programa </w:t>
            </w:r>
            <w:r w:rsidR="00ED7C45" w:rsidRPr="00947507">
              <w:rPr>
                <w:rStyle w:val="Hiperveza"/>
                <w:b/>
                <w:bCs/>
                <w:noProof/>
              </w:rPr>
              <w:t>Aktivni u zajednici</w:t>
            </w:r>
            <w:r w:rsidR="00ED7C45">
              <w:rPr>
                <w:noProof/>
                <w:webHidden/>
              </w:rPr>
              <w:tab/>
            </w:r>
            <w:r w:rsidR="00ED7C45">
              <w:rPr>
                <w:noProof/>
                <w:webHidden/>
              </w:rPr>
              <w:fldChar w:fldCharType="begin"/>
            </w:r>
            <w:r w:rsidR="00ED7C45">
              <w:rPr>
                <w:noProof/>
                <w:webHidden/>
              </w:rPr>
              <w:instrText xml:space="preserve"> PAGEREF _Toc171000140 \h </w:instrText>
            </w:r>
            <w:r w:rsidR="00ED7C45">
              <w:rPr>
                <w:noProof/>
                <w:webHidden/>
              </w:rPr>
            </w:r>
            <w:r w:rsidR="00ED7C45">
              <w:rPr>
                <w:noProof/>
                <w:webHidden/>
              </w:rPr>
              <w:fldChar w:fldCharType="separate"/>
            </w:r>
            <w:r w:rsidR="009852EF">
              <w:rPr>
                <w:noProof/>
                <w:webHidden/>
              </w:rPr>
              <w:t>36</w:t>
            </w:r>
            <w:r w:rsidR="00ED7C45">
              <w:rPr>
                <w:noProof/>
                <w:webHidden/>
              </w:rPr>
              <w:fldChar w:fldCharType="end"/>
            </w:r>
          </w:hyperlink>
        </w:p>
        <w:p w14:paraId="21B71C46" w14:textId="01A2D350" w:rsidR="00ED7C45" w:rsidRDefault="007B5CEE">
          <w:pPr>
            <w:pStyle w:val="Sadraj3"/>
            <w:rPr>
              <w:noProof/>
              <w:kern w:val="2"/>
              <w:sz w:val="22"/>
              <w:szCs w:val="22"/>
              <w:lang w:val="en-US"/>
              <w14:ligatures w14:val="standardContextual"/>
            </w:rPr>
          </w:pPr>
          <w:hyperlink w:anchor="_Toc171000141" w:history="1">
            <w:r w:rsidR="00ED7C45" w:rsidRPr="00947507">
              <w:rPr>
                <w:rStyle w:val="Hiperveza"/>
                <w:rFonts w:eastAsia="Calibri"/>
                <w:noProof/>
              </w:rPr>
              <w:t>2.3.2.</w:t>
            </w:r>
            <w:r w:rsidR="00ED7C45">
              <w:rPr>
                <w:noProof/>
                <w:kern w:val="2"/>
                <w:sz w:val="22"/>
                <w:szCs w:val="22"/>
                <w:lang w:val="en-US"/>
                <w14:ligatures w14:val="standardContextual"/>
              </w:rPr>
              <w:tab/>
            </w:r>
            <w:r w:rsidR="00ED7C45" w:rsidRPr="00947507">
              <w:rPr>
                <w:rStyle w:val="Hiperveza"/>
                <w:rFonts w:eastAsia="Calibri"/>
                <w:noProof/>
              </w:rPr>
              <w:t xml:space="preserve">Provedba projekta </w:t>
            </w:r>
            <w:r w:rsidR="00ED7C45" w:rsidRPr="00947507">
              <w:rPr>
                <w:rStyle w:val="Hiperveza"/>
                <w:rFonts w:eastAsia="Calibri"/>
                <w:b/>
                <w:bCs/>
                <w:noProof/>
              </w:rPr>
              <w:t>„Razvoj i podrška razvoju održivih modela zapošljavanja ranjivih skupina na Urbanom području Pula“</w:t>
            </w:r>
            <w:r w:rsidR="00ED7C45">
              <w:rPr>
                <w:noProof/>
                <w:webHidden/>
              </w:rPr>
              <w:tab/>
            </w:r>
            <w:r w:rsidR="00ED7C45">
              <w:rPr>
                <w:noProof/>
                <w:webHidden/>
              </w:rPr>
              <w:fldChar w:fldCharType="begin"/>
            </w:r>
            <w:r w:rsidR="00ED7C45">
              <w:rPr>
                <w:noProof/>
                <w:webHidden/>
              </w:rPr>
              <w:instrText xml:space="preserve"> PAGEREF _Toc171000141 \h </w:instrText>
            </w:r>
            <w:r w:rsidR="00ED7C45">
              <w:rPr>
                <w:noProof/>
                <w:webHidden/>
              </w:rPr>
            </w:r>
            <w:r w:rsidR="00ED7C45">
              <w:rPr>
                <w:noProof/>
                <w:webHidden/>
              </w:rPr>
              <w:fldChar w:fldCharType="separate"/>
            </w:r>
            <w:r w:rsidR="009852EF">
              <w:rPr>
                <w:noProof/>
                <w:webHidden/>
              </w:rPr>
              <w:t>43</w:t>
            </w:r>
            <w:r w:rsidR="00ED7C45">
              <w:rPr>
                <w:noProof/>
                <w:webHidden/>
              </w:rPr>
              <w:fldChar w:fldCharType="end"/>
            </w:r>
          </w:hyperlink>
        </w:p>
        <w:p w14:paraId="08C4782F" w14:textId="0B591DF8" w:rsidR="00ED7C45" w:rsidRDefault="007B5CEE">
          <w:pPr>
            <w:pStyle w:val="Sadraj3"/>
            <w:rPr>
              <w:noProof/>
              <w:kern w:val="2"/>
              <w:sz w:val="22"/>
              <w:szCs w:val="22"/>
              <w:lang w:val="en-US"/>
              <w14:ligatures w14:val="standardContextual"/>
            </w:rPr>
          </w:pPr>
          <w:hyperlink w:anchor="_Toc171000142" w:history="1">
            <w:r w:rsidR="00ED7C45" w:rsidRPr="00947507">
              <w:rPr>
                <w:rStyle w:val="Hiperveza"/>
                <w:rFonts w:eastAsia="Calibri"/>
                <w:noProof/>
              </w:rPr>
              <w:t>2.3.3.</w:t>
            </w:r>
            <w:r w:rsidR="00ED7C45">
              <w:rPr>
                <w:noProof/>
                <w:kern w:val="2"/>
                <w:sz w:val="22"/>
                <w:szCs w:val="22"/>
                <w:lang w:val="en-US"/>
                <w14:ligatures w14:val="standardContextual"/>
              </w:rPr>
              <w:tab/>
            </w:r>
            <w:r w:rsidR="00ED7C45" w:rsidRPr="00947507">
              <w:rPr>
                <w:rStyle w:val="Hiperveza"/>
                <w:noProof/>
              </w:rPr>
              <w:t xml:space="preserve">Provedba </w:t>
            </w:r>
            <w:r w:rsidR="00ED7C45" w:rsidRPr="00947507">
              <w:rPr>
                <w:rStyle w:val="Hiperveza"/>
                <w:rFonts w:eastAsia="Calibri"/>
                <w:noProof/>
              </w:rPr>
              <w:t>projekta</w:t>
            </w:r>
            <w:r w:rsidR="00ED7C45" w:rsidRPr="00947507">
              <w:rPr>
                <w:rStyle w:val="Hiperveza"/>
                <w:noProof/>
              </w:rPr>
              <w:t xml:space="preserve"> </w:t>
            </w:r>
            <w:r w:rsidR="00ED7C45" w:rsidRPr="00947507">
              <w:rPr>
                <w:rStyle w:val="Hiperveza"/>
                <w:b/>
                <w:bCs/>
                <w:noProof/>
              </w:rPr>
              <w:t>„STEM udruga za popularni STEM“</w:t>
            </w:r>
            <w:r w:rsidR="00ED7C45">
              <w:rPr>
                <w:noProof/>
                <w:webHidden/>
              </w:rPr>
              <w:tab/>
            </w:r>
            <w:r w:rsidR="00ED7C45">
              <w:rPr>
                <w:noProof/>
                <w:webHidden/>
              </w:rPr>
              <w:fldChar w:fldCharType="begin"/>
            </w:r>
            <w:r w:rsidR="00ED7C45">
              <w:rPr>
                <w:noProof/>
                <w:webHidden/>
              </w:rPr>
              <w:instrText xml:space="preserve"> PAGEREF _Toc171000142 \h </w:instrText>
            </w:r>
            <w:r w:rsidR="00ED7C45">
              <w:rPr>
                <w:noProof/>
                <w:webHidden/>
              </w:rPr>
            </w:r>
            <w:r w:rsidR="00ED7C45">
              <w:rPr>
                <w:noProof/>
                <w:webHidden/>
              </w:rPr>
              <w:fldChar w:fldCharType="separate"/>
            </w:r>
            <w:r w:rsidR="009852EF">
              <w:rPr>
                <w:noProof/>
                <w:webHidden/>
              </w:rPr>
              <w:t>50</w:t>
            </w:r>
            <w:r w:rsidR="00ED7C45">
              <w:rPr>
                <w:noProof/>
                <w:webHidden/>
              </w:rPr>
              <w:fldChar w:fldCharType="end"/>
            </w:r>
          </w:hyperlink>
        </w:p>
        <w:p w14:paraId="744352E0" w14:textId="3B576ABA" w:rsidR="00ED7C45" w:rsidRDefault="007B5CEE">
          <w:pPr>
            <w:pStyle w:val="Sadraj3"/>
            <w:rPr>
              <w:noProof/>
              <w:kern w:val="2"/>
              <w:sz w:val="22"/>
              <w:szCs w:val="22"/>
              <w:lang w:val="en-US"/>
              <w14:ligatures w14:val="standardContextual"/>
            </w:rPr>
          </w:pPr>
          <w:hyperlink w:anchor="_Toc171000143" w:history="1">
            <w:r w:rsidR="00ED7C45" w:rsidRPr="00947507">
              <w:rPr>
                <w:rStyle w:val="Hiperveza"/>
                <w:rFonts w:eastAsia="Calibri"/>
                <w:noProof/>
              </w:rPr>
              <w:t>2.3.4.</w:t>
            </w:r>
            <w:r w:rsidR="00ED7C45">
              <w:rPr>
                <w:noProof/>
                <w:kern w:val="2"/>
                <w:sz w:val="22"/>
                <w:szCs w:val="22"/>
                <w:lang w:val="en-US"/>
                <w14:ligatures w14:val="standardContextual"/>
              </w:rPr>
              <w:tab/>
            </w:r>
            <w:r w:rsidR="00ED7C45" w:rsidRPr="00947507">
              <w:rPr>
                <w:rStyle w:val="Hiperveza"/>
                <w:rFonts w:eastAsia="Calibri"/>
                <w:noProof/>
              </w:rPr>
              <w:t xml:space="preserve">Provedba projekta </w:t>
            </w:r>
            <w:r w:rsidR="00ED7C45" w:rsidRPr="00947507">
              <w:rPr>
                <w:rStyle w:val="Hiperveza"/>
                <w:rFonts w:eastAsia="Calibri"/>
                <w:b/>
                <w:bCs/>
                <w:noProof/>
              </w:rPr>
              <w:t>„Mladi u (lokalnom) programu Grada Pule-Pola“</w:t>
            </w:r>
            <w:r w:rsidR="00ED7C45">
              <w:rPr>
                <w:noProof/>
                <w:webHidden/>
              </w:rPr>
              <w:tab/>
            </w:r>
            <w:r w:rsidR="00ED7C45">
              <w:rPr>
                <w:noProof/>
                <w:webHidden/>
              </w:rPr>
              <w:fldChar w:fldCharType="begin"/>
            </w:r>
            <w:r w:rsidR="00ED7C45">
              <w:rPr>
                <w:noProof/>
                <w:webHidden/>
              </w:rPr>
              <w:instrText xml:space="preserve"> PAGEREF _Toc171000143 \h </w:instrText>
            </w:r>
            <w:r w:rsidR="00ED7C45">
              <w:rPr>
                <w:noProof/>
                <w:webHidden/>
              </w:rPr>
            </w:r>
            <w:r w:rsidR="00ED7C45">
              <w:rPr>
                <w:noProof/>
                <w:webHidden/>
              </w:rPr>
              <w:fldChar w:fldCharType="separate"/>
            </w:r>
            <w:r w:rsidR="009852EF">
              <w:rPr>
                <w:noProof/>
                <w:webHidden/>
              </w:rPr>
              <w:t>58</w:t>
            </w:r>
            <w:r w:rsidR="00ED7C45">
              <w:rPr>
                <w:noProof/>
                <w:webHidden/>
              </w:rPr>
              <w:fldChar w:fldCharType="end"/>
            </w:r>
          </w:hyperlink>
        </w:p>
        <w:p w14:paraId="55CF573B" w14:textId="39AF8EEC" w:rsidR="00ED7C45" w:rsidRDefault="007B5CEE">
          <w:pPr>
            <w:pStyle w:val="Sadraj2"/>
            <w:rPr>
              <w:kern w:val="2"/>
              <w:sz w:val="22"/>
              <w:szCs w:val="22"/>
              <w:lang w:val="en-US"/>
              <w14:ligatures w14:val="standardContextual"/>
            </w:rPr>
          </w:pPr>
          <w:hyperlink w:anchor="_Toc171000144" w:history="1">
            <w:r w:rsidR="00ED7C45" w:rsidRPr="00947507">
              <w:rPr>
                <w:rStyle w:val="Hiperveza"/>
                <w:rFonts w:eastAsia="Calibri"/>
                <w:b/>
                <w:bCs/>
              </w:rPr>
              <w:t>2.4.</w:t>
            </w:r>
            <w:r w:rsidR="00ED7C45">
              <w:rPr>
                <w:kern w:val="2"/>
                <w:sz w:val="22"/>
                <w:szCs w:val="22"/>
                <w:lang w:val="en-US"/>
                <w14:ligatures w14:val="standardContextual"/>
              </w:rPr>
              <w:tab/>
            </w:r>
            <w:r w:rsidR="00ED7C45" w:rsidRPr="00947507">
              <w:rPr>
                <w:rStyle w:val="Hiperveza"/>
                <w:rFonts w:eastAsia="Calibri"/>
                <w:b/>
                <w:bCs/>
              </w:rPr>
              <w:t>ReCeD'IstriA</w:t>
            </w:r>
            <w:r w:rsidR="00ED7C45">
              <w:rPr>
                <w:webHidden/>
              </w:rPr>
              <w:tab/>
            </w:r>
            <w:r w:rsidR="00ED7C45">
              <w:rPr>
                <w:webHidden/>
              </w:rPr>
              <w:fldChar w:fldCharType="begin"/>
            </w:r>
            <w:r w:rsidR="00ED7C45">
              <w:rPr>
                <w:webHidden/>
              </w:rPr>
              <w:instrText xml:space="preserve"> PAGEREF _Toc171000144 \h </w:instrText>
            </w:r>
            <w:r w:rsidR="00ED7C45">
              <w:rPr>
                <w:webHidden/>
              </w:rPr>
            </w:r>
            <w:r w:rsidR="00ED7C45">
              <w:rPr>
                <w:webHidden/>
              </w:rPr>
              <w:fldChar w:fldCharType="separate"/>
            </w:r>
            <w:r w:rsidR="009852EF">
              <w:rPr>
                <w:webHidden/>
              </w:rPr>
              <w:t>61</w:t>
            </w:r>
            <w:r w:rsidR="00ED7C45">
              <w:rPr>
                <w:webHidden/>
              </w:rPr>
              <w:fldChar w:fldCharType="end"/>
            </w:r>
          </w:hyperlink>
        </w:p>
        <w:p w14:paraId="0E525604" w14:textId="7CA59043" w:rsidR="00ED7C45" w:rsidRDefault="007B5CEE">
          <w:pPr>
            <w:pStyle w:val="Sadraj1"/>
            <w:rPr>
              <w:rFonts w:eastAsiaTheme="minorEastAsia"/>
              <w:kern w:val="2"/>
              <w:sz w:val="22"/>
              <w:szCs w:val="22"/>
              <w:lang w:val="en-US"/>
              <w14:ligatures w14:val="standardContextual"/>
            </w:rPr>
          </w:pPr>
          <w:hyperlink w:anchor="_Toc171000145" w:history="1">
            <w:r w:rsidR="00ED7C45" w:rsidRPr="00947507">
              <w:rPr>
                <w:rStyle w:val="Hiperveza"/>
                <w:b/>
                <w:bCs/>
              </w:rPr>
              <w:t>CILJ 3. KVALITETNO I STABILNO FUNKCIONIRANJE TE EFIKASNO UPRAVLJANJE ZAKLADOM</w:t>
            </w:r>
            <w:r w:rsidR="00ED7C45">
              <w:rPr>
                <w:webHidden/>
              </w:rPr>
              <w:tab/>
            </w:r>
            <w:r w:rsidR="00ED7C45">
              <w:rPr>
                <w:webHidden/>
              </w:rPr>
              <w:fldChar w:fldCharType="begin"/>
            </w:r>
            <w:r w:rsidR="00ED7C45">
              <w:rPr>
                <w:webHidden/>
              </w:rPr>
              <w:instrText xml:space="preserve"> PAGEREF _Toc171000145 \h </w:instrText>
            </w:r>
            <w:r w:rsidR="00ED7C45">
              <w:rPr>
                <w:webHidden/>
              </w:rPr>
            </w:r>
            <w:r w:rsidR="00ED7C45">
              <w:rPr>
                <w:webHidden/>
              </w:rPr>
              <w:fldChar w:fldCharType="separate"/>
            </w:r>
            <w:r w:rsidR="009852EF">
              <w:rPr>
                <w:webHidden/>
              </w:rPr>
              <w:t>63</w:t>
            </w:r>
            <w:r w:rsidR="00ED7C45">
              <w:rPr>
                <w:webHidden/>
              </w:rPr>
              <w:fldChar w:fldCharType="end"/>
            </w:r>
          </w:hyperlink>
        </w:p>
        <w:p w14:paraId="07BA9A4B" w14:textId="64537A62" w:rsidR="00ED7C45" w:rsidRDefault="007B5CEE">
          <w:pPr>
            <w:pStyle w:val="Sadraj1"/>
            <w:rPr>
              <w:rFonts w:eastAsiaTheme="minorEastAsia"/>
              <w:kern w:val="2"/>
              <w:sz w:val="22"/>
              <w:szCs w:val="22"/>
              <w:lang w:val="en-US"/>
              <w14:ligatures w14:val="standardContextual"/>
            </w:rPr>
          </w:pPr>
          <w:hyperlink w:anchor="_Toc171000146" w:history="1">
            <w:r w:rsidR="00ED7C45" w:rsidRPr="00947507">
              <w:rPr>
                <w:rStyle w:val="Hiperveza"/>
                <w:b/>
                <w:bCs/>
              </w:rPr>
              <w:t>Proračun Zaklade Istra – Fondazione Istria 2023.</w:t>
            </w:r>
            <w:r w:rsidR="00ED7C45">
              <w:rPr>
                <w:webHidden/>
              </w:rPr>
              <w:tab/>
            </w:r>
            <w:r w:rsidR="00ED7C45">
              <w:rPr>
                <w:webHidden/>
              </w:rPr>
              <w:fldChar w:fldCharType="begin"/>
            </w:r>
            <w:r w:rsidR="00ED7C45">
              <w:rPr>
                <w:webHidden/>
              </w:rPr>
              <w:instrText xml:space="preserve"> PAGEREF _Toc171000146 \h </w:instrText>
            </w:r>
            <w:r w:rsidR="00ED7C45">
              <w:rPr>
                <w:webHidden/>
              </w:rPr>
            </w:r>
            <w:r w:rsidR="00ED7C45">
              <w:rPr>
                <w:webHidden/>
              </w:rPr>
              <w:fldChar w:fldCharType="separate"/>
            </w:r>
            <w:r w:rsidR="009852EF">
              <w:rPr>
                <w:webHidden/>
              </w:rPr>
              <w:t>65</w:t>
            </w:r>
            <w:r w:rsidR="00ED7C45">
              <w:rPr>
                <w:webHidden/>
              </w:rPr>
              <w:fldChar w:fldCharType="end"/>
            </w:r>
          </w:hyperlink>
        </w:p>
        <w:p w14:paraId="1CBDE3A0" w14:textId="7A1F2C8B" w:rsidR="00ED7C45" w:rsidRDefault="007B5CEE">
          <w:pPr>
            <w:pStyle w:val="Sadraj1"/>
            <w:rPr>
              <w:rFonts w:eastAsiaTheme="minorEastAsia"/>
              <w:kern w:val="2"/>
              <w:sz w:val="22"/>
              <w:szCs w:val="22"/>
              <w:lang w:val="en-US"/>
              <w14:ligatures w14:val="standardContextual"/>
            </w:rPr>
          </w:pPr>
          <w:hyperlink w:anchor="_Toc171000147" w:history="1">
            <w:r w:rsidR="00ED7C45" w:rsidRPr="00947507">
              <w:rPr>
                <w:rStyle w:val="Hiperveza"/>
              </w:rPr>
              <w:t>ZAKLJUČAK</w:t>
            </w:r>
            <w:r w:rsidR="00ED7C45">
              <w:rPr>
                <w:webHidden/>
              </w:rPr>
              <w:tab/>
            </w:r>
            <w:r w:rsidR="00ED7C45">
              <w:rPr>
                <w:webHidden/>
              </w:rPr>
              <w:fldChar w:fldCharType="begin"/>
            </w:r>
            <w:r w:rsidR="00ED7C45">
              <w:rPr>
                <w:webHidden/>
              </w:rPr>
              <w:instrText xml:space="preserve"> PAGEREF _Toc171000147 \h </w:instrText>
            </w:r>
            <w:r w:rsidR="00ED7C45">
              <w:rPr>
                <w:webHidden/>
              </w:rPr>
            </w:r>
            <w:r w:rsidR="00ED7C45">
              <w:rPr>
                <w:webHidden/>
              </w:rPr>
              <w:fldChar w:fldCharType="separate"/>
            </w:r>
            <w:r w:rsidR="009852EF">
              <w:rPr>
                <w:webHidden/>
              </w:rPr>
              <w:t>67</w:t>
            </w:r>
            <w:r w:rsidR="00ED7C45">
              <w:rPr>
                <w:webHidden/>
              </w:rPr>
              <w:fldChar w:fldCharType="end"/>
            </w:r>
          </w:hyperlink>
        </w:p>
        <w:p w14:paraId="17AEACF9" w14:textId="3BD22354" w:rsidR="001268BB" w:rsidRDefault="001268BB">
          <w:r w:rsidRPr="00D16383">
            <w:fldChar w:fldCharType="end"/>
          </w:r>
        </w:p>
      </w:sdtContent>
    </w:sdt>
    <w:p w14:paraId="7DE1B308" w14:textId="77777777" w:rsidR="005E3B8C" w:rsidRDefault="005E3B8C">
      <w:pPr>
        <w:rPr>
          <w:rFonts w:eastAsia="Calibri"/>
          <w:b/>
          <w:bCs/>
          <w:caps/>
          <w:color w:val="FFFFFF" w:themeColor="background1"/>
          <w:spacing w:val="15"/>
          <w:sz w:val="24"/>
          <w:szCs w:val="24"/>
          <w:highlight w:val="lightGray"/>
        </w:rPr>
      </w:pPr>
      <w:r>
        <w:rPr>
          <w:rFonts w:eastAsia="Calibri"/>
          <w:b/>
          <w:bCs/>
          <w:sz w:val="24"/>
          <w:szCs w:val="24"/>
          <w:highlight w:val="lightGray"/>
        </w:rPr>
        <w:br w:type="page"/>
      </w:r>
    </w:p>
    <w:p w14:paraId="459A046F" w14:textId="09A4446D" w:rsidR="00B418EF" w:rsidRPr="000A3EFB" w:rsidRDefault="00B418EF" w:rsidP="005E3B8C">
      <w:pPr>
        <w:pStyle w:val="Naslov1"/>
        <w:ind w:left="-2"/>
        <w:rPr>
          <w:rFonts w:eastAsia="Calibri"/>
          <w:b/>
          <w:bCs/>
          <w:sz w:val="24"/>
          <w:szCs w:val="24"/>
        </w:rPr>
      </w:pPr>
      <w:bookmarkStart w:id="0" w:name="_Toc171000124"/>
      <w:r w:rsidRPr="000A3EFB">
        <w:rPr>
          <w:rFonts w:eastAsia="Calibri"/>
          <w:b/>
          <w:bCs/>
          <w:sz w:val="24"/>
          <w:szCs w:val="24"/>
        </w:rPr>
        <w:lastRenderedPageBreak/>
        <w:t>UVOD</w:t>
      </w:r>
      <w:bookmarkEnd w:id="0"/>
    </w:p>
    <w:p w14:paraId="722EF528" w14:textId="77777777" w:rsidR="00146792" w:rsidRDefault="00146792" w:rsidP="00146792">
      <w:pPr>
        <w:jc w:val="both"/>
        <w:rPr>
          <w:rFonts w:eastAsia="Calibri"/>
          <w:sz w:val="24"/>
          <w:szCs w:val="24"/>
        </w:rPr>
      </w:pPr>
    </w:p>
    <w:p w14:paraId="53C81246" w14:textId="61D2E1D8" w:rsidR="00B418EF" w:rsidRPr="005E3B8C" w:rsidRDefault="00B418EF" w:rsidP="00DF5967">
      <w:pPr>
        <w:rPr>
          <w:rFonts w:eastAsia="Calibri"/>
          <w:sz w:val="24"/>
          <w:szCs w:val="24"/>
        </w:rPr>
      </w:pPr>
      <w:r w:rsidRPr="005E3B8C">
        <w:rPr>
          <w:rFonts w:eastAsia="Calibri"/>
          <w:sz w:val="24"/>
          <w:szCs w:val="24"/>
        </w:rPr>
        <w:t xml:space="preserve">Tijekom 2023. godine sve planirane aktivnosti provedene su u skladu s Planom i programom rada Zaklade za 2023. godinu, sukladno financijskom planu i svim ostalim aktima i dokumentima kojima se definira djelovanje Zaklade. </w:t>
      </w:r>
    </w:p>
    <w:p w14:paraId="3D71E77D" w14:textId="4F1786B4" w:rsidR="00B418EF" w:rsidRPr="005E3B8C" w:rsidRDefault="00DD2748" w:rsidP="00DF5967">
      <w:pPr>
        <w:rPr>
          <w:rFonts w:eastAsia="Calibri"/>
          <w:sz w:val="24"/>
          <w:szCs w:val="24"/>
        </w:rPr>
      </w:pPr>
      <w:r>
        <w:rPr>
          <w:rFonts w:eastAsia="Calibri"/>
          <w:sz w:val="24"/>
          <w:szCs w:val="24"/>
        </w:rPr>
        <w:t>Zaklada Istra - Fondazione Istria</w:t>
      </w:r>
      <w:r w:rsidR="00B418EF" w:rsidRPr="005E3B8C">
        <w:rPr>
          <w:rFonts w:eastAsia="Calibri"/>
          <w:sz w:val="24"/>
          <w:szCs w:val="24"/>
        </w:rPr>
        <w:t xml:space="preserve"> je imala dva cilja djelovanja s kojima je Plan i program rada Zaklade za 2023. godinu bio usklađen. A to su: </w:t>
      </w:r>
    </w:p>
    <w:p w14:paraId="55CA7B01" w14:textId="546FFB77" w:rsidR="00B418EF" w:rsidRPr="005E3B8C" w:rsidRDefault="00B418EF" w:rsidP="00DF5967">
      <w:pPr>
        <w:pStyle w:val="Odlomakpopisa"/>
        <w:numPr>
          <w:ilvl w:val="0"/>
          <w:numId w:val="24"/>
        </w:numPr>
        <w:rPr>
          <w:rFonts w:eastAsia="Calibri"/>
          <w:bCs/>
          <w:sz w:val="24"/>
          <w:szCs w:val="24"/>
        </w:rPr>
      </w:pPr>
      <w:r w:rsidRPr="005E3B8C">
        <w:rPr>
          <w:rFonts w:eastAsia="Calibri"/>
          <w:b/>
          <w:bCs/>
          <w:color w:val="A6CE39"/>
          <w:sz w:val="24"/>
          <w:szCs w:val="24"/>
        </w:rPr>
        <w:t>Cilj 1</w:t>
      </w:r>
      <w:r w:rsidR="0001197F">
        <w:rPr>
          <w:rFonts w:eastAsia="Calibri"/>
          <w:b/>
          <w:bCs/>
          <w:color w:val="A6CE39"/>
          <w:sz w:val="24"/>
          <w:szCs w:val="24"/>
        </w:rPr>
        <w:t>.</w:t>
      </w:r>
      <w:r w:rsidRPr="005E3B8C">
        <w:rPr>
          <w:rFonts w:eastAsia="Calibri"/>
          <w:sz w:val="24"/>
          <w:szCs w:val="24"/>
        </w:rPr>
        <w:t xml:space="preserve"> </w:t>
      </w:r>
      <w:r w:rsidRPr="005E3B8C">
        <w:rPr>
          <w:rFonts w:eastAsia="Calibri"/>
          <w:bCs/>
          <w:sz w:val="24"/>
          <w:szCs w:val="24"/>
        </w:rPr>
        <w:t xml:space="preserve">Razvoj filantropije u Istarskoj županiji </w:t>
      </w:r>
    </w:p>
    <w:p w14:paraId="4D623F76" w14:textId="3ED739D8" w:rsidR="00B418EF" w:rsidRPr="005E3B8C" w:rsidRDefault="00B418EF" w:rsidP="00DF5967">
      <w:pPr>
        <w:pStyle w:val="Odlomakpopisa"/>
        <w:numPr>
          <w:ilvl w:val="0"/>
          <w:numId w:val="24"/>
        </w:numPr>
        <w:rPr>
          <w:rFonts w:eastAsia="Calibri"/>
          <w:sz w:val="24"/>
          <w:szCs w:val="24"/>
        </w:rPr>
      </w:pPr>
      <w:r w:rsidRPr="005E3B8C">
        <w:rPr>
          <w:rFonts w:eastAsia="Calibri"/>
          <w:b/>
          <w:bCs/>
          <w:color w:val="A6CE39"/>
          <w:sz w:val="24"/>
          <w:szCs w:val="24"/>
        </w:rPr>
        <w:t>Cilj 2.</w:t>
      </w:r>
      <w:r w:rsidRPr="005E3B8C">
        <w:rPr>
          <w:rFonts w:eastAsia="Calibri"/>
          <w:sz w:val="24"/>
          <w:szCs w:val="24"/>
        </w:rPr>
        <w:t xml:space="preserve"> Razvoj razvojnih programa i projekata koji će doprinijeti većem broju društvenih inovacija, društvenog poduzetništva, aktivnog građanstva posebice kod mladih, većem broju održivih organizacija civilnoga društva, većem broju društveno učinkovitih organizacija i ideja/projekata, te većem broju programa sa većim društvenim utjecajem sa posebnim naglaskom na očuvanje, valorizaciju i promociju istarskog identiteta, tradi</w:t>
      </w:r>
      <w:r w:rsidR="00146792">
        <w:rPr>
          <w:rFonts w:eastAsia="Calibri"/>
          <w:sz w:val="24"/>
          <w:szCs w:val="24"/>
        </w:rPr>
        <w:t>c</w:t>
      </w:r>
      <w:r w:rsidRPr="005E3B8C">
        <w:rPr>
          <w:rFonts w:eastAsia="Calibri"/>
          <w:sz w:val="24"/>
          <w:szCs w:val="24"/>
        </w:rPr>
        <w:t>ije, kulture i običaja.</w:t>
      </w:r>
    </w:p>
    <w:p w14:paraId="0535CEA9" w14:textId="23BFF191" w:rsidR="00B418EF" w:rsidRPr="005E3B8C" w:rsidRDefault="00B418EF" w:rsidP="00DF5967">
      <w:pPr>
        <w:rPr>
          <w:rFonts w:eastAsia="Calibri"/>
          <w:sz w:val="24"/>
          <w:szCs w:val="24"/>
        </w:rPr>
      </w:pPr>
      <w:r w:rsidRPr="005E3B8C">
        <w:rPr>
          <w:rFonts w:eastAsia="Calibri"/>
          <w:sz w:val="24"/>
          <w:szCs w:val="24"/>
        </w:rPr>
        <w:t xml:space="preserve">I dalje se aktivnosti koje </w:t>
      </w:r>
      <w:r w:rsidR="00DD2748">
        <w:rPr>
          <w:rFonts w:eastAsia="Calibri"/>
          <w:sz w:val="24"/>
          <w:szCs w:val="24"/>
        </w:rPr>
        <w:t>Zaklada Istra - Fondazione Istria</w:t>
      </w:r>
      <w:r w:rsidRPr="005E3B8C">
        <w:rPr>
          <w:rFonts w:eastAsia="Calibri"/>
          <w:sz w:val="24"/>
          <w:szCs w:val="24"/>
        </w:rPr>
        <w:t xml:space="preserve"> provodi najvećim dijelom financiraju kroz EU projekte odnosno ti se projekti koriste za provedbu aktivnosti u skladu s ciljevima djelovanja Zaklade. Tijekom 2023. godine </w:t>
      </w:r>
      <w:r w:rsidR="00DD2748">
        <w:rPr>
          <w:rFonts w:eastAsia="Calibri"/>
          <w:sz w:val="24"/>
          <w:szCs w:val="24"/>
        </w:rPr>
        <w:t>Zaklada Istra - Fondazione Istria</w:t>
      </w:r>
      <w:r w:rsidRPr="005E3B8C">
        <w:rPr>
          <w:rFonts w:eastAsia="Calibri"/>
          <w:sz w:val="24"/>
          <w:szCs w:val="24"/>
        </w:rPr>
        <w:t xml:space="preserve"> je završila provedbu dva velika projekta </w:t>
      </w:r>
      <w:r w:rsidR="008D5661" w:rsidRPr="005E3B8C">
        <w:rPr>
          <w:rFonts w:eastAsia="Calibri"/>
          <w:sz w:val="24"/>
          <w:szCs w:val="24"/>
        </w:rPr>
        <w:t xml:space="preserve">financirana iz Europskog socijalnog fonda (u daljnjem tekstu: ESF) </w:t>
      </w:r>
      <w:r w:rsidRPr="005E3B8C">
        <w:rPr>
          <w:rFonts w:eastAsia="Calibri"/>
          <w:sz w:val="24"/>
          <w:szCs w:val="24"/>
        </w:rPr>
        <w:t xml:space="preserve">koji su okupljali različite partnere: organizacije civilnoga društva, javnu upravu te obrazovni i znanstveni sektor a u kojima je </w:t>
      </w:r>
      <w:r w:rsidR="00DD2748">
        <w:rPr>
          <w:rFonts w:eastAsia="Calibri"/>
          <w:sz w:val="24"/>
          <w:szCs w:val="24"/>
        </w:rPr>
        <w:t>Zaklada Istra - Fondazione Istria</w:t>
      </w:r>
      <w:r w:rsidRPr="005E3B8C">
        <w:rPr>
          <w:rFonts w:eastAsia="Calibri"/>
          <w:sz w:val="24"/>
          <w:szCs w:val="24"/>
        </w:rPr>
        <w:t xml:space="preserve"> zapravo bila nositelj provedbe i formalno i neformalno, naime </w:t>
      </w:r>
      <w:r w:rsidRPr="005E3B8C">
        <w:rPr>
          <w:rFonts w:eastAsia="Calibri"/>
          <w:sz w:val="24"/>
          <w:szCs w:val="24"/>
        </w:rPr>
        <w:lastRenderedPageBreak/>
        <w:t>djelatnice Zaklade su bile velika konstantna potpora svim partnerima i za provedbu aktivnosti i za pripremu izvještaja u oba dva projekta.</w:t>
      </w:r>
    </w:p>
    <w:p w14:paraId="7C45DF44" w14:textId="6DC0B606" w:rsidR="00B418EF" w:rsidRPr="005E3B8C" w:rsidRDefault="00B418EF" w:rsidP="00DF5967">
      <w:pPr>
        <w:rPr>
          <w:rFonts w:eastAsia="Calibri"/>
          <w:sz w:val="24"/>
          <w:szCs w:val="24"/>
        </w:rPr>
      </w:pPr>
      <w:r w:rsidRPr="005E3B8C">
        <w:rPr>
          <w:rFonts w:eastAsia="Calibri"/>
          <w:sz w:val="24"/>
          <w:szCs w:val="24"/>
        </w:rPr>
        <w:t xml:space="preserve">Važno je ponoviti i naglasiti kako su sporost i neefikasnost provedbenih tijela </w:t>
      </w:r>
      <w:r w:rsidR="00015738" w:rsidRPr="005E3B8C">
        <w:rPr>
          <w:rFonts w:eastAsia="Calibri"/>
          <w:sz w:val="24"/>
          <w:szCs w:val="24"/>
        </w:rPr>
        <w:t xml:space="preserve">- </w:t>
      </w:r>
      <w:r w:rsidRPr="005E3B8C">
        <w:rPr>
          <w:rFonts w:eastAsia="Calibri"/>
          <w:sz w:val="24"/>
          <w:szCs w:val="24"/>
        </w:rPr>
        <w:t>Nacionaln</w:t>
      </w:r>
      <w:r w:rsidR="00015738" w:rsidRPr="005E3B8C">
        <w:rPr>
          <w:rFonts w:eastAsia="Calibri"/>
          <w:sz w:val="24"/>
          <w:szCs w:val="24"/>
        </w:rPr>
        <w:t>e</w:t>
      </w:r>
      <w:r w:rsidRPr="005E3B8C">
        <w:rPr>
          <w:rFonts w:eastAsia="Calibri"/>
          <w:sz w:val="24"/>
          <w:szCs w:val="24"/>
        </w:rPr>
        <w:t xml:space="preserve"> </w:t>
      </w:r>
      <w:r w:rsidR="00DD2748">
        <w:rPr>
          <w:rFonts w:eastAsia="Calibri"/>
          <w:sz w:val="24"/>
          <w:szCs w:val="24"/>
        </w:rPr>
        <w:t xml:space="preserve">Zaklada </w:t>
      </w:r>
      <w:r w:rsidRPr="005E3B8C">
        <w:rPr>
          <w:rFonts w:eastAsia="Calibri"/>
          <w:sz w:val="24"/>
          <w:szCs w:val="24"/>
        </w:rPr>
        <w:t>za razvoj civilnoga društva za projekt</w:t>
      </w:r>
      <w:r w:rsidR="008D5661" w:rsidRPr="005E3B8C">
        <w:rPr>
          <w:rFonts w:eastAsia="Calibri"/>
          <w:sz w:val="24"/>
          <w:szCs w:val="24"/>
        </w:rPr>
        <w:t xml:space="preserve"> „STEM udruga za popularni STEM“ (u daljnjem tekstu STEM projekt) financiran iz ESF-a</w:t>
      </w:r>
      <w:r w:rsidRPr="005E3B8C">
        <w:rPr>
          <w:rFonts w:eastAsia="Calibri"/>
          <w:sz w:val="24"/>
          <w:szCs w:val="24"/>
        </w:rPr>
        <w:t xml:space="preserve"> i Hrvatski zavod za zapošljavanje za projekt </w:t>
      </w:r>
      <w:r w:rsidR="008D5661" w:rsidRPr="005E3B8C">
        <w:rPr>
          <w:rFonts w:eastAsia="Calibri"/>
          <w:sz w:val="24"/>
          <w:szCs w:val="24"/>
        </w:rPr>
        <w:t xml:space="preserve">„Razvoj i podrška razvoju održivih modela zapošljavanja“ (u daljnjem tekstu ITU projekt) </w:t>
      </w:r>
      <w:r w:rsidRPr="005E3B8C">
        <w:rPr>
          <w:rFonts w:eastAsia="Calibri"/>
          <w:sz w:val="24"/>
          <w:szCs w:val="24"/>
        </w:rPr>
        <w:t xml:space="preserve">doveli Zakladu u nezavidan položaj glede stabilnog funkcioniranja (u provedbenom i financijskom smislu). Unatoč tome, </w:t>
      </w:r>
      <w:r w:rsidR="00DD2748">
        <w:rPr>
          <w:rFonts w:eastAsia="Calibri"/>
          <w:sz w:val="24"/>
          <w:szCs w:val="24"/>
        </w:rPr>
        <w:t>Zaklada Istra - Fondazione Istria</w:t>
      </w:r>
      <w:r w:rsidRPr="005E3B8C">
        <w:rPr>
          <w:rFonts w:eastAsia="Calibri"/>
          <w:sz w:val="24"/>
          <w:szCs w:val="24"/>
        </w:rPr>
        <w:t xml:space="preserve"> je uspjela sve planirane aktivnosti realizirati i projekte provesti do kraja. Podneseni su i završni izvještaji: za STEM projekt završni izvještaj je usvojen, a za ITU projekt još se čeka evaluacija 7. i 8. izvještaja te u konačnici Završnog izvještaja. </w:t>
      </w:r>
    </w:p>
    <w:p w14:paraId="1F93248C" w14:textId="3B15DF7E" w:rsidR="00B418EF" w:rsidRPr="005E3B8C" w:rsidRDefault="00B418EF" w:rsidP="00DF5967">
      <w:pPr>
        <w:rPr>
          <w:rFonts w:eastAsia="Calibri"/>
          <w:bCs/>
          <w:sz w:val="24"/>
          <w:szCs w:val="24"/>
        </w:rPr>
      </w:pPr>
      <w:r w:rsidRPr="005E3B8C">
        <w:rPr>
          <w:rFonts w:eastAsia="Calibri"/>
          <w:sz w:val="24"/>
          <w:szCs w:val="24"/>
        </w:rPr>
        <w:t xml:space="preserve">Uz to, </w:t>
      </w:r>
      <w:r w:rsidR="00DD2748">
        <w:rPr>
          <w:rFonts w:eastAsia="Calibri"/>
          <w:sz w:val="24"/>
          <w:szCs w:val="24"/>
        </w:rPr>
        <w:t>Zaklada Istra - Fondazione Istria</w:t>
      </w:r>
      <w:r w:rsidRPr="005E3B8C">
        <w:rPr>
          <w:rFonts w:eastAsia="Calibri"/>
          <w:sz w:val="24"/>
          <w:szCs w:val="24"/>
        </w:rPr>
        <w:t xml:space="preserve"> je nastavila uspješno provoditi program </w:t>
      </w:r>
      <w:r w:rsidR="00015738" w:rsidRPr="005E3B8C">
        <w:rPr>
          <w:rFonts w:eastAsia="Calibri"/>
          <w:sz w:val="24"/>
          <w:szCs w:val="24"/>
        </w:rPr>
        <w:t>„</w:t>
      </w:r>
      <w:r w:rsidRPr="005E3B8C">
        <w:rPr>
          <w:rFonts w:eastAsia="Calibri"/>
          <w:sz w:val="24"/>
          <w:szCs w:val="24"/>
        </w:rPr>
        <w:t>Aktivni u zajednici</w:t>
      </w:r>
      <w:r w:rsidR="00015738" w:rsidRPr="005E3B8C">
        <w:rPr>
          <w:rFonts w:eastAsia="Calibri"/>
          <w:sz w:val="24"/>
          <w:szCs w:val="24"/>
        </w:rPr>
        <w:t>“</w:t>
      </w:r>
      <w:r w:rsidRPr="005E3B8C">
        <w:rPr>
          <w:rFonts w:eastAsia="Calibri"/>
          <w:sz w:val="24"/>
          <w:szCs w:val="24"/>
        </w:rPr>
        <w:t xml:space="preserve"> koji se provodi i izvan Istarske županije, na području još 4 županije u suradnji s a Nacionalnom zakladom za razvoj civilnoga društva te je provodila novi projekt financiran iz Erasmus+ programa kojim se radi na izradi Lokalnog programa za mlade Grada Pula – Pola. </w:t>
      </w:r>
    </w:p>
    <w:p w14:paraId="41758A30" w14:textId="13372180" w:rsidR="00B418EF" w:rsidRPr="005E3B8C" w:rsidRDefault="00B418EF" w:rsidP="00DF5967">
      <w:pPr>
        <w:rPr>
          <w:rFonts w:eastAsia="Calibri"/>
          <w:sz w:val="24"/>
          <w:szCs w:val="24"/>
        </w:rPr>
      </w:pPr>
      <w:r w:rsidRPr="005E3B8C">
        <w:rPr>
          <w:rFonts w:eastAsia="Calibri"/>
          <w:sz w:val="24"/>
          <w:szCs w:val="24"/>
        </w:rPr>
        <w:t xml:space="preserve">Tijekom 2023. godine Zaklada Istra – Fondazione Istria je provela kompletnu natječajnu proceduru za </w:t>
      </w:r>
      <w:r w:rsidRPr="005E3B8C">
        <w:rPr>
          <w:rFonts w:eastAsia="Calibri"/>
          <w:b/>
          <w:bCs/>
          <w:sz w:val="24"/>
          <w:szCs w:val="24"/>
        </w:rPr>
        <w:t>5 javna natječaja za udruge</w:t>
      </w:r>
      <w:r w:rsidRPr="005E3B8C">
        <w:rPr>
          <w:rFonts w:eastAsia="Calibri"/>
          <w:sz w:val="24"/>
          <w:szCs w:val="24"/>
        </w:rPr>
        <w:t xml:space="preserve"> čija je ukupna vrijednost iznosila 242.592,00 eura, a na koje se prijavilo ukupno 72 prijave, te je odobreno i ugovoreno ukupno 54 projekata. Sve je to moralo biti provedeno transparentno, te popraćeno administrativno. Uz to, </w:t>
      </w:r>
      <w:r w:rsidR="00DD2748">
        <w:rPr>
          <w:rFonts w:eastAsia="Calibri"/>
          <w:sz w:val="24"/>
          <w:szCs w:val="24"/>
        </w:rPr>
        <w:t>Zaklada Istra - Fondazione Istria</w:t>
      </w:r>
      <w:r w:rsidRPr="005E3B8C">
        <w:rPr>
          <w:rFonts w:eastAsia="Calibri"/>
          <w:sz w:val="24"/>
          <w:szCs w:val="24"/>
        </w:rPr>
        <w:t xml:space="preserve"> je organizirala ili je sudjelovala u organizaciji </w:t>
      </w:r>
      <w:r w:rsidRPr="005E3B8C">
        <w:rPr>
          <w:rFonts w:eastAsia="Calibri"/>
          <w:b/>
          <w:bCs/>
          <w:sz w:val="24"/>
          <w:szCs w:val="24"/>
        </w:rPr>
        <w:t>preko 150 različitih događaja</w:t>
      </w:r>
      <w:r w:rsidRPr="005E3B8C">
        <w:rPr>
          <w:rFonts w:eastAsia="Calibri"/>
          <w:sz w:val="24"/>
          <w:szCs w:val="24"/>
        </w:rPr>
        <w:t xml:space="preserve"> na kojima je sudjelovalo </w:t>
      </w:r>
      <w:r w:rsidRPr="005E3B8C">
        <w:rPr>
          <w:rFonts w:eastAsia="Calibri"/>
          <w:b/>
          <w:bCs/>
          <w:sz w:val="24"/>
          <w:szCs w:val="24"/>
        </w:rPr>
        <w:t>preko 4000 sudionika</w:t>
      </w:r>
      <w:r w:rsidRPr="005E3B8C">
        <w:rPr>
          <w:rFonts w:eastAsia="Calibri"/>
          <w:sz w:val="24"/>
          <w:szCs w:val="24"/>
        </w:rPr>
        <w:t xml:space="preserve"> iz cijele Istre. Različiti su to događaji po veličini organizacije, broju sudionika, </w:t>
      </w:r>
      <w:r w:rsidRPr="005E3B8C">
        <w:rPr>
          <w:rFonts w:eastAsia="Calibri"/>
          <w:sz w:val="24"/>
          <w:szCs w:val="24"/>
        </w:rPr>
        <w:lastRenderedPageBreak/>
        <w:t xml:space="preserve">no za svaki je trebalo voditi računa o organizaciji, koordinaciji, logistici, predavačima, uzvanicima, sudionicama, potpisnim listama, medijima, promociji, a za neke i o prijevozu sudionika (učenika). </w:t>
      </w:r>
    </w:p>
    <w:p w14:paraId="5768FA3E" w14:textId="19295620" w:rsidR="00B418EF" w:rsidRPr="005E3B8C" w:rsidRDefault="00B418EF" w:rsidP="00DF5967">
      <w:pPr>
        <w:rPr>
          <w:rFonts w:eastAsia="Calibri"/>
          <w:sz w:val="24"/>
          <w:szCs w:val="24"/>
        </w:rPr>
      </w:pPr>
      <w:r w:rsidRPr="005E3B8C">
        <w:rPr>
          <w:rFonts w:eastAsia="Calibri"/>
          <w:sz w:val="24"/>
          <w:szCs w:val="24"/>
        </w:rPr>
        <w:t xml:space="preserve">Nadalje, </w:t>
      </w:r>
      <w:r w:rsidR="00DD2748">
        <w:rPr>
          <w:rFonts w:eastAsia="Calibri"/>
          <w:sz w:val="24"/>
          <w:szCs w:val="24"/>
        </w:rPr>
        <w:t>Zaklada Istra - Fondazione Istria</w:t>
      </w:r>
      <w:r w:rsidRPr="005E3B8C">
        <w:rPr>
          <w:rFonts w:eastAsia="Calibri"/>
          <w:sz w:val="24"/>
          <w:szCs w:val="24"/>
        </w:rPr>
        <w:t xml:space="preserve"> je vrlo otvorena za suradnju, pa</w:t>
      </w:r>
      <w:r w:rsidR="00D21AF3" w:rsidRPr="005E3B8C">
        <w:rPr>
          <w:rFonts w:eastAsia="Calibri"/>
          <w:sz w:val="24"/>
          <w:szCs w:val="24"/>
        </w:rPr>
        <w:t xml:space="preserve"> </w:t>
      </w:r>
      <w:r w:rsidRPr="005E3B8C">
        <w:rPr>
          <w:rFonts w:eastAsia="Calibri"/>
          <w:sz w:val="24"/>
          <w:szCs w:val="24"/>
        </w:rPr>
        <w:t>se često javljaju</w:t>
      </w:r>
      <w:r w:rsidR="00D21AF3" w:rsidRPr="005E3B8C">
        <w:rPr>
          <w:rFonts w:eastAsia="Calibri"/>
          <w:sz w:val="24"/>
          <w:szCs w:val="24"/>
        </w:rPr>
        <w:t xml:space="preserve"> oni kojima je potrebna </w:t>
      </w:r>
      <w:r w:rsidRPr="005E3B8C">
        <w:rPr>
          <w:rFonts w:eastAsia="Calibri"/>
          <w:sz w:val="24"/>
          <w:szCs w:val="24"/>
        </w:rPr>
        <w:t xml:space="preserve">pomoć oko njihovih ideja, projekata i potencijalnih suradnji, što znači da ljudi prepoznaju Zakladu kao nekoga tko može povezati, spojiti, sudjelovati.  Stoga smo održali niz individualnih razgovora, konzultacija, ali i sudjelovali na nekoliko okruglih stolova te održali predavanja ili prezentacije. Uz to, dio smo radnih grupa za izradu strateških dokumenata, primjerice za izradu razvojne strategije Istarske županije, ili Strategija razvoja Urbanog područja Pula. </w:t>
      </w:r>
    </w:p>
    <w:p w14:paraId="655F09BA" w14:textId="7B186A84" w:rsidR="00B418EF" w:rsidRPr="005E3B8C" w:rsidRDefault="00B418EF" w:rsidP="00DF5967">
      <w:pPr>
        <w:rPr>
          <w:rFonts w:eastAsia="Calibri"/>
          <w:sz w:val="24"/>
          <w:szCs w:val="24"/>
        </w:rPr>
      </w:pPr>
      <w:r w:rsidRPr="005E3B8C">
        <w:rPr>
          <w:rFonts w:eastAsia="Calibri"/>
          <w:sz w:val="24"/>
          <w:szCs w:val="24"/>
        </w:rPr>
        <w:t>U 2023. godini interni izvještaj o medijskom praćenju zakladnih aktivnosti zabilježio je 338</w:t>
      </w:r>
      <w:r w:rsidRPr="005E3B8C">
        <w:rPr>
          <w:rFonts w:eastAsia="Calibri"/>
          <w:b/>
          <w:bCs/>
          <w:sz w:val="24"/>
          <w:szCs w:val="24"/>
        </w:rPr>
        <w:t xml:space="preserve"> </w:t>
      </w:r>
      <w:r w:rsidRPr="005E3B8C">
        <w:rPr>
          <w:rFonts w:eastAsia="Calibri"/>
          <w:sz w:val="24"/>
          <w:szCs w:val="24"/>
        </w:rPr>
        <w:t xml:space="preserve">objavljenih članka (u tiskanim medijima, na web portalima), sudjelovali smo na 24 gostovanja na radio postajama, dali smo 10tak izjava za TV Novu ali i osigurali gostovanje nekoliko predstavnika dokumentarnog filma „Skriveni pupoljci društva“ u emisiji Dobro jutro Hrvatska, uoči zagrebačke premijere tog dokumentarca. </w:t>
      </w:r>
      <w:r w:rsidR="00DD2748">
        <w:rPr>
          <w:rFonts w:eastAsia="Calibri"/>
          <w:sz w:val="24"/>
          <w:szCs w:val="24"/>
        </w:rPr>
        <w:t>Zaklada Istra - Fondazione Istria</w:t>
      </w:r>
      <w:r w:rsidRPr="005E3B8C">
        <w:rPr>
          <w:rFonts w:eastAsia="Calibri"/>
          <w:sz w:val="24"/>
          <w:szCs w:val="24"/>
        </w:rPr>
        <w:t xml:space="preserve"> je tijekom godine poslala 17 priopćenja za javnost, putem svoje web stranice i društvenih mreža objavila 348 novosti i informacija o radu organizacija civilnog društva, otvorenih javnih poziva i natječaja, javnih savjetovanja, edukacija, radionica te drugih korisnih informacija za sve dionike u civilnom sektoru i one koji surađuju sa civilnim sektorom. Od društvenih mreža za sada uspijevamo voditi Facebook stranicu, putem koje smo zabilježili da je preko 64 000 ljudi vidjelo barem jednu našu objavu, imali smo 2600 reakcija na objave (likove, spremanja, komentari, dijeljenja), imali smo 3980 posjeta našem profilu, 164 novih pratitelja i sveukupno 77 </w:t>
      </w:r>
      <w:r w:rsidRPr="005E3B8C">
        <w:rPr>
          <w:rFonts w:eastAsia="Calibri"/>
          <w:sz w:val="24"/>
          <w:szCs w:val="24"/>
        </w:rPr>
        <w:lastRenderedPageBreak/>
        <w:t>objava. Svjesni smo da trebamo povećati vidljivost Zaklade i radimo na tome koliko stignemo kadrovski i vremenski.</w:t>
      </w:r>
    </w:p>
    <w:p w14:paraId="0210153A" w14:textId="16608EF9" w:rsidR="00B418EF" w:rsidRPr="005E3B8C" w:rsidRDefault="00B418EF" w:rsidP="00DF5967">
      <w:pPr>
        <w:rPr>
          <w:rFonts w:eastAsia="Calibri"/>
          <w:sz w:val="24"/>
          <w:szCs w:val="24"/>
        </w:rPr>
      </w:pPr>
      <w:r w:rsidRPr="005E3B8C">
        <w:rPr>
          <w:rFonts w:eastAsia="Calibri"/>
          <w:sz w:val="24"/>
          <w:szCs w:val="24"/>
        </w:rPr>
        <w:t xml:space="preserve">Uz sve to, tijekom godine radili smo na programu „Razvoj filantropije u Istri“ koji će biti temelj za sve buduće projekte i programe Zaklade, no zbog velikog broja aktivnosti EU projekata koji su se provodili, nije bilo dovoljno vremena posvetiti se toj temi. Sad, kako su neki projekti završeni, </w:t>
      </w:r>
      <w:r w:rsidR="00DD2748">
        <w:rPr>
          <w:rFonts w:eastAsia="Calibri"/>
          <w:sz w:val="24"/>
          <w:szCs w:val="24"/>
        </w:rPr>
        <w:t>Zaklada Istra - Fondazione Istria</w:t>
      </w:r>
      <w:r w:rsidRPr="005E3B8C">
        <w:rPr>
          <w:rFonts w:eastAsia="Calibri"/>
          <w:sz w:val="24"/>
          <w:szCs w:val="24"/>
        </w:rPr>
        <w:t xml:space="preserve"> će imati prostor da svoje buduće aktivnosti, programe i projekte, pa i projekte, koje će prijavljivati na natječaje EU, usmjeri u razvoj filantropije u Istri u punom smislu. </w:t>
      </w:r>
    </w:p>
    <w:p w14:paraId="51F97F0F" w14:textId="77777777" w:rsidR="00CB16BA" w:rsidRPr="005E3B8C" w:rsidRDefault="00CB16BA" w:rsidP="00DF5967">
      <w:pPr>
        <w:rPr>
          <w:rFonts w:eastAsia="Calibri"/>
          <w:sz w:val="24"/>
          <w:szCs w:val="24"/>
        </w:rPr>
      </w:pPr>
    </w:p>
    <w:p w14:paraId="07320382" w14:textId="41B54ADB" w:rsidR="00BE0105" w:rsidRPr="005E3B8C" w:rsidRDefault="00BE0105" w:rsidP="00DD2748">
      <w:pPr>
        <w:spacing w:before="0" w:after="0" w:line="240" w:lineRule="auto"/>
        <w:rPr>
          <w:rFonts w:eastAsia="Calibri"/>
          <w:sz w:val="24"/>
          <w:szCs w:val="24"/>
        </w:rPr>
      </w:pPr>
      <w:r w:rsidRPr="005E3B8C">
        <w:rPr>
          <w:rFonts w:eastAsia="Calibri"/>
          <w:sz w:val="24"/>
          <w:szCs w:val="24"/>
        </w:rPr>
        <w:t>Helga Možé</w:t>
      </w:r>
    </w:p>
    <w:p w14:paraId="6522C9D7" w14:textId="29EE7AFA" w:rsidR="00BE0105" w:rsidRPr="005E3B8C" w:rsidRDefault="00BE0105" w:rsidP="00DF5967">
      <w:pPr>
        <w:rPr>
          <w:rFonts w:eastAsia="Calibri"/>
          <w:sz w:val="24"/>
          <w:szCs w:val="24"/>
        </w:rPr>
      </w:pPr>
      <w:r w:rsidRPr="005E3B8C">
        <w:rPr>
          <w:rFonts w:eastAsia="Calibri"/>
          <w:sz w:val="24"/>
          <w:szCs w:val="24"/>
        </w:rPr>
        <w:t>Upraviteljica</w:t>
      </w:r>
    </w:p>
    <w:p w14:paraId="0E973E4F" w14:textId="53C33E79" w:rsidR="00A31F41" w:rsidRPr="005E3B8C" w:rsidRDefault="00A31F41" w:rsidP="00DF5967">
      <w:pPr>
        <w:rPr>
          <w:rFonts w:eastAsia="Calibri"/>
          <w:sz w:val="24"/>
          <w:szCs w:val="24"/>
        </w:rPr>
      </w:pPr>
      <w:r w:rsidRPr="005E3B8C">
        <w:rPr>
          <w:rFonts w:eastAsia="Calibri"/>
          <w:sz w:val="24"/>
          <w:szCs w:val="24"/>
        </w:rPr>
        <w:br w:type="page"/>
      </w:r>
    </w:p>
    <w:p w14:paraId="3646FC1A" w14:textId="13BE2D6A" w:rsidR="00BE0105" w:rsidRPr="000A3EFB" w:rsidRDefault="00BE0105" w:rsidP="00DF5967">
      <w:pPr>
        <w:pStyle w:val="Naslov1"/>
        <w:rPr>
          <w:rFonts w:eastAsia="Calibri"/>
          <w:b/>
          <w:bCs/>
          <w:sz w:val="24"/>
          <w:szCs w:val="24"/>
        </w:rPr>
      </w:pPr>
      <w:bookmarkStart w:id="1" w:name="_Toc171000125"/>
      <w:r w:rsidRPr="000A3EFB">
        <w:rPr>
          <w:rFonts w:eastAsia="Calibri"/>
          <w:b/>
          <w:bCs/>
          <w:sz w:val="24"/>
          <w:szCs w:val="24"/>
        </w:rPr>
        <w:lastRenderedPageBreak/>
        <w:t>O ZAKLADI</w:t>
      </w:r>
      <w:bookmarkEnd w:id="1"/>
    </w:p>
    <w:p w14:paraId="384D2014" w14:textId="77777777" w:rsidR="00BE0105" w:rsidRPr="005E3B8C" w:rsidRDefault="00BE0105" w:rsidP="00DF5967">
      <w:pPr>
        <w:rPr>
          <w:sz w:val="24"/>
          <w:szCs w:val="24"/>
        </w:rPr>
      </w:pPr>
    </w:p>
    <w:p w14:paraId="699C3544" w14:textId="43ADD4E6" w:rsidR="00BE0105" w:rsidRPr="005E3B8C" w:rsidRDefault="00BE0105" w:rsidP="00DF5967">
      <w:pPr>
        <w:rPr>
          <w:rFonts w:ascii="Calibri" w:eastAsia="Calibri" w:hAnsi="Calibri" w:cs="Calibri"/>
          <w:iCs/>
          <w:sz w:val="24"/>
          <w:szCs w:val="24"/>
        </w:rPr>
      </w:pPr>
      <w:bookmarkStart w:id="2" w:name="_Hlk170894437"/>
      <w:r w:rsidRPr="005E3B8C">
        <w:rPr>
          <w:rFonts w:ascii="Calibri" w:eastAsia="Calibri" w:hAnsi="Calibri" w:cs="Calibri"/>
          <w:iCs/>
          <w:sz w:val="24"/>
          <w:szCs w:val="24"/>
        </w:rPr>
        <w:t xml:space="preserve">Zaklada za poticanje partnerstva i razvoja civilnog društva - </w:t>
      </w:r>
      <w:proofErr w:type="spellStart"/>
      <w:r w:rsidRPr="005E3B8C">
        <w:rPr>
          <w:rFonts w:ascii="Calibri" w:eastAsia="Calibri" w:hAnsi="Calibri" w:cs="Calibri"/>
          <w:iCs/>
          <w:sz w:val="24"/>
          <w:szCs w:val="24"/>
        </w:rPr>
        <w:t>Fondazione</w:t>
      </w:r>
      <w:proofErr w:type="spellEnd"/>
      <w:r w:rsidRPr="005E3B8C">
        <w:rPr>
          <w:rFonts w:ascii="Calibri" w:eastAsia="Calibri" w:hAnsi="Calibri" w:cs="Calibri"/>
          <w:iCs/>
          <w:sz w:val="24"/>
          <w:szCs w:val="24"/>
        </w:rPr>
        <w:t xml:space="preserve"> per la </w:t>
      </w:r>
      <w:proofErr w:type="spellStart"/>
      <w:r w:rsidRPr="005E3B8C">
        <w:rPr>
          <w:rFonts w:ascii="Calibri" w:eastAsia="Calibri" w:hAnsi="Calibri" w:cs="Calibri"/>
          <w:iCs/>
          <w:sz w:val="24"/>
          <w:szCs w:val="24"/>
        </w:rPr>
        <w:t>promozione</w:t>
      </w:r>
      <w:proofErr w:type="spellEnd"/>
      <w:r w:rsidRPr="005E3B8C">
        <w:rPr>
          <w:rFonts w:ascii="Calibri" w:eastAsia="Calibri" w:hAnsi="Calibri" w:cs="Calibri"/>
          <w:iCs/>
          <w:sz w:val="24"/>
          <w:szCs w:val="24"/>
        </w:rPr>
        <w:t xml:space="preserve"> del </w:t>
      </w:r>
      <w:proofErr w:type="spellStart"/>
      <w:r w:rsidRPr="005E3B8C">
        <w:rPr>
          <w:rFonts w:ascii="Calibri" w:eastAsia="Calibri" w:hAnsi="Calibri" w:cs="Calibri"/>
          <w:iCs/>
          <w:sz w:val="24"/>
          <w:szCs w:val="24"/>
        </w:rPr>
        <w:t>partenariato</w:t>
      </w:r>
      <w:proofErr w:type="spellEnd"/>
      <w:r w:rsidRPr="005E3B8C">
        <w:rPr>
          <w:rFonts w:ascii="Calibri" w:eastAsia="Calibri" w:hAnsi="Calibri" w:cs="Calibri"/>
          <w:iCs/>
          <w:sz w:val="24"/>
          <w:szCs w:val="24"/>
        </w:rPr>
        <w:t xml:space="preserve"> e </w:t>
      </w:r>
      <w:proofErr w:type="spellStart"/>
      <w:r w:rsidRPr="005E3B8C">
        <w:rPr>
          <w:rFonts w:ascii="Calibri" w:eastAsia="Calibri" w:hAnsi="Calibri" w:cs="Calibri"/>
          <w:iCs/>
          <w:sz w:val="24"/>
          <w:szCs w:val="24"/>
        </w:rPr>
        <w:t>dello</w:t>
      </w:r>
      <w:proofErr w:type="spellEnd"/>
      <w:r w:rsidRPr="005E3B8C">
        <w:rPr>
          <w:rFonts w:ascii="Calibri" w:eastAsia="Calibri" w:hAnsi="Calibri" w:cs="Calibri"/>
          <w:iCs/>
          <w:sz w:val="24"/>
          <w:szCs w:val="24"/>
        </w:rPr>
        <w:t xml:space="preserve"> </w:t>
      </w:r>
      <w:proofErr w:type="spellStart"/>
      <w:r w:rsidRPr="005E3B8C">
        <w:rPr>
          <w:rFonts w:ascii="Calibri" w:eastAsia="Calibri" w:hAnsi="Calibri" w:cs="Calibri"/>
          <w:iCs/>
          <w:sz w:val="24"/>
          <w:szCs w:val="24"/>
        </w:rPr>
        <w:t>sviluppo</w:t>
      </w:r>
      <w:proofErr w:type="spellEnd"/>
      <w:r w:rsidRPr="005E3B8C">
        <w:rPr>
          <w:rFonts w:ascii="Calibri" w:eastAsia="Calibri" w:hAnsi="Calibri" w:cs="Calibri"/>
          <w:iCs/>
          <w:sz w:val="24"/>
          <w:szCs w:val="24"/>
        </w:rPr>
        <w:t xml:space="preserve"> della </w:t>
      </w:r>
      <w:proofErr w:type="spellStart"/>
      <w:r w:rsidRPr="005E3B8C">
        <w:rPr>
          <w:rFonts w:ascii="Calibri" w:eastAsia="Calibri" w:hAnsi="Calibri" w:cs="Calibri"/>
          <w:iCs/>
          <w:sz w:val="24"/>
          <w:szCs w:val="24"/>
        </w:rPr>
        <w:t>società</w:t>
      </w:r>
      <w:proofErr w:type="spellEnd"/>
      <w:r w:rsidRPr="005E3B8C">
        <w:rPr>
          <w:rFonts w:ascii="Calibri" w:eastAsia="Calibri" w:hAnsi="Calibri" w:cs="Calibri"/>
          <w:iCs/>
          <w:sz w:val="24"/>
          <w:szCs w:val="24"/>
        </w:rPr>
        <w:t> civile (u daljnjem tekstu: Zaklada</w:t>
      </w:r>
      <w:r w:rsidR="005E3B8C">
        <w:rPr>
          <w:rFonts w:ascii="Calibri" w:eastAsia="Calibri" w:hAnsi="Calibri" w:cs="Calibri"/>
          <w:iCs/>
          <w:sz w:val="24"/>
          <w:szCs w:val="24"/>
        </w:rPr>
        <w:t xml:space="preserve"> Istra – Fondazione Istria</w:t>
      </w:r>
      <w:r w:rsidRPr="005E3B8C">
        <w:rPr>
          <w:rFonts w:ascii="Calibri" w:eastAsia="Calibri" w:hAnsi="Calibri" w:cs="Calibri"/>
          <w:iCs/>
          <w:sz w:val="24"/>
          <w:szCs w:val="24"/>
        </w:rPr>
        <w:t xml:space="preserve">) je neprofitna organizacija koju je osnovala Istarska županija 2006. godine s ciljem poticanja partnerstva i razvoja civilnog društva. </w:t>
      </w:r>
      <w:r w:rsidR="00DD2748">
        <w:rPr>
          <w:rFonts w:ascii="Calibri" w:eastAsia="Calibri" w:hAnsi="Calibri" w:cs="Calibri"/>
          <w:iCs/>
          <w:sz w:val="24"/>
          <w:szCs w:val="24"/>
        </w:rPr>
        <w:t>Zaklada Istra - Fondazione Istria</w:t>
      </w:r>
      <w:r w:rsidRPr="005E3B8C">
        <w:rPr>
          <w:rFonts w:ascii="Calibri" w:eastAsia="Calibri" w:hAnsi="Calibri" w:cs="Calibri"/>
          <w:iCs/>
          <w:sz w:val="24"/>
          <w:szCs w:val="24"/>
        </w:rPr>
        <w:t xml:space="preserve"> svojim djelovanjem radi na poticanju međusektorske i međunarodne suradnje i umrežavanja civilnog sa ostalim sektorima, te razvija svijest o filantropskim i demokratskim vrijednostima, a sve u cilju razvoja lokalne zajednice po mjeri svakog građana.</w:t>
      </w:r>
      <w:r w:rsidR="00146792">
        <w:rPr>
          <w:rFonts w:ascii="Calibri" w:eastAsia="Calibri" w:hAnsi="Calibri" w:cs="Calibri"/>
          <w:iCs/>
          <w:sz w:val="24"/>
          <w:szCs w:val="24"/>
        </w:rPr>
        <w:t xml:space="preserve"> </w:t>
      </w:r>
      <w:r w:rsidR="00DD2748">
        <w:rPr>
          <w:rFonts w:ascii="Calibri" w:eastAsia="Calibri" w:hAnsi="Calibri" w:cs="Calibri"/>
          <w:iCs/>
          <w:sz w:val="24"/>
          <w:szCs w:val="24"/>
        </w:rPr>
        <w:t>Zaklada Istra - Fondazione Istria</w:t>
      </w:r>
      <w:r w:rsidRPr="005E3B8C">
        <w:rPr>
          <w:rFonts w:ascii="Calibri" w:eastAsia="Calibri" w:hAnsi="Calibri" w:cs="Calibri"/>
          <w:iCs/>
          <w:sz w:val="24"/>
          <w:szCs w:val="24"/>
        </w:rPr>
        <w:t xml:space="preserve"> pruža stručnu informacijsku, stručnu i financijsku potporu programima koji potiču održivost neprofitnog sektora, međusektorsku suradnju, građanske inicijative, filantropiju, volonterstvo, unapređuju demokratske institucije društva, kao i drugim programima kojima se ostvaruje temeljna svrha Zaklade. </w:t>
      </w:r>
    </w:p>
    <w:p w14:paraId="28B453F0" w14:textId="6740F4DB" w:rsidR="00BE0105" w:rsidRPr="005E3B8C" w:rsidRDefault="00BE0105" w:rsidP="00DF5967">
      <w:pPr>
        <w:rPr>
          <w:rFonts w:ascii="Calibri" w:eastAsia="Calibri" w:hAnsi="Calibri" w:cs="Calibri"/>
          <w:iCs/>
          <w:sz w:val="24"/>
          <w:szCs w:val="24"/>
        </w:rPr>
      </w:pPr>
      <w:bookmarkStart w:id="3" w:name="_Hlk170894496"/>
      <w:bookmarkEnd w:id="2"/>
      <w:r w:rsidRPr="005E3B8C">
        <w:rPr>
          <w:rFonts w:ascii="Calibri" w:eastAsia="Calibri" w:hAnsi="Calibri" w:cs="Calibri"/>
          <w:iCs/>
          <w:sz w:val="24"/>
          <w:szCs w:val="24"/>
        </w:rPr>
        <w:t xml:space="preserve">Temeljem suradnje sa Nacionalnom zakladom za razvoj civilnog društva kroz program Aktivni u zajednici, </w:t>
      </w:r>
      <w:r w:rsidR="00146792" w:rsidRPr="005E3B8C">
        <w:rPr>
          <w:rFonts w:ascii="Calibri" w:eastAsia="Calibri" w:hAnsi="Calibri" w:cs="Calibri"/>
          <w:iCs/>
          <w:sz w:val="24"/>
          <w:szCs w:val="24"/>
        </w:rPr>
        <w:t>Zaklada</w:t>
      </w:r>
      <w:r w:rsidR="00146792">
        <w:rPr>
          <w:rFonts w:ascii="Calibri" w:eastAsia="Calibri" w:hAnsi="Calibri" w:cs="Calibri"/>
          <w:iCs/>
          <w:sz w:val="24"/>
          <w:szCs w:val="24"/>
        </w:rPr>
        <w:t xml:space="preserve"> Istra – Fondazione Istria</w:t>
      </w:r>
      <w:r w:rsidRPr="005E3B8C">
        <w:rPr>
          <w:rFonts w:ascii="Calibri" w:eastAsia="Calibri" w:hAnsi="Calibri" w:cs="Calibri"/>
          <w:iCs/>
          <w:sz w:val="24"/>
          <w:szCs w:val="24"/>
        </w:rPr>
        <w:t xml:space="preserve"> djeluje i na području Primorsko-goranske, Karlovačke, Sisačko-moslavačke i Krapinsko-zagorske županije.</w:t>
      </w:r>
    </w:p>
    <w:p w14:paraId="60489993" w14:textId="281DC0AC" w:rsidR="00146792" w:rsidRPr="005E3B8C" w:rsidRDefault="00DD2748" w:rsidP="00DF5967">
      <w:pPr>
        <w:spacing w:after="100"/>
        <w:rPr>
          <w:rFonts w:ascii="Calibri" w:eastAsia="Calibri" w:hAnsi="Calibri" w:cs="Calibri"/>
          <w:sz w:val="24"/>
          <w:szCs w:val="24"/>
        </w:rPr>
      </w:pPr>
      <w:r>
        <w:rPr>
          <w:rFonts w:ascii="Calibri" w:eastAsia="Calibri" w:hAnsi="Calibri" w:cs="Calibri"/>
          <w:iCs/>
          <w:sz w:val="24"/>
          <w:szCs w:val="24"/>
        </w:rPr>
        <w:t>Zaklada Istra - Fondazione Istria</w:t>
      </w:r>
      <w:r w:rsidR="00BE0105" w:rsidRPr="005E3B8C">
        <w:rPr>
          <w:rFonts w:ascii="Calibri" w:eastAsia="Calibri" w:hAnsi="Calibri" w:cs="Calibri"/>
          <w:iCs/>
          <w:sz w:val="24"/>
          <w:szCs w:val="24"/>
        </w:rPr>
        <w:t xml:space="preserve"> ima sjedište u Puli na adresi Riva 8</w:t>
      </w:r>
      <w:bookmarkStart w:id="4" w:name="_Hlk170894507"/>
      <w:r w:rsidR="00146792">
        <w:rPr>
          <w:rFonts w:ascii="Calibri" w:eastAsia="Calibri" w:hAnsi="Calibri" w:cs="Calibri"/>
          <w:iCs/>
          <w:sz w:val="24"/>
          <w:szCs w:val="24"/>
        </w:rPr>
        <w:t xml:space="preserve">. </w:t>
      </w:r>
    </w:p>
    <w:bookmarkEnd w:id="4"/>
    <w:p w14:paraId="0B292182" w14:textId="4707E083" w:rsidR="00BE0105" w:rsidRPr="005E3B8C" w:rsidRDefault="00146792" w:rsidP="00DF5967">
      <w:pPr>
        <w:spacing w:after="100"/>
        <w:rPr>
          <w:rStyle w:val="Hiperveza"/>
          <w:rFonts w:ascii="Calibri" w:eastAsia="Calibri" w:hAnsi="Calibri" w:cs="Calibri"/>
          <w:position w:val="0"/>
          <w:sz w:val="24"/>
          <w:szCs w:val="24"/>
        </w:rPr>
      </w:pPr>
      <w:r w:rsidRPr="00146792">
        <w:rPr>
          <w:rFonts w:cstheme="minorHAnsi"/>
          <w:sz w:val="24"/>
          <w:szCs w:val="24"/>
        </w:rPr>
        <w:t>Službene web stranice:</w:t>
      </w:r>
      <w:r>
        <w:t xml:space="preserve"> </w:t>
      </w:r>
      <w:hyperlink r:id="rId9" w:history="1">
        <w:r w:rsidRPr="008F23A2">
          <w:rPr>
            <w:rStyle w:val="Hiperveza"/>
            <w:rFonts w:ascii="Calibri" w:eastAsia="Calibri" w:hAnsi="Calibri" w:cs="Calibri"/>
            <w:position w:val="0"/>
            <w:sz w:val="24"/>
            <w:szCs w:val="24"/>
          </w:rPr>
          <w:t>www.civilnodrustvo-istra.hr</w:t>
        </w:r>
      </w:hyperlink>
      <w:r>
        <w:rPr>
          <w:rStyle w:val="Hiperveza"/>
          <w:rFonts w:ascii="Calibri" w:eastAsia="Calibri" w:hAnsi="Calibri" w:cs="Calibri"/>
          <w:position w:val="0"/>
          <w:sz w:val="24"/>
          <w:szCs w:val="24"/>
          <w:u w:val="none"/>
        </w:rPr>
        <w:t xml:space="preserve"> </w:t>
      </w:r>
      <w:r w:rsidRPr="00146792">
        <w:rPr>
          <w:rStyle w:val="Hiperveza"/>
          <w:rFonts w:ascii="Calibri" w:eastAsia="Calibri" w:hAnsi="Calibri" w:cs="Calibri"/>
          <w:color w:val="auto"/>
          <w:position w:val="0"/>
          <w:sz w:val="24"/>
          <w:szCs w:val="24"/>
          <w:u w:val="none"/>
        </w:rPr>
        <w:t xml:space="preserve">i </w:t>
      </w:r>
      <w:hyperlink r:id="rId10" w:history="1">
        <w:r w:rsidR="00BE0105" w:rsidRPr="005E3B8C">
          <w:rPr>
            <w:rStyle w:val="Hiperveza"/>
            <w:rFonts w:ascii="Calibri" w:eastAsia="Calibri" w:hAnsi="Calibri" w:cs="Calibri"/>
            <w:position w:val="0"/>
            <w:sz w:val="24"/>
            <w:szCs w:val="24"/>
          </w:rPr>
          <w:t>www.filantropija.hr</w:t>
        </w:r>
      </w:hyperlink>
    </w:p>
    <w:p w14:paraId="573D508B" w14:textId="77777777" w:rsidR="00146792" w:rsidRDefault="00146792" w:rsidP="00DF5967">
      <w:pPr>
        <w:spacing w:after="100"/>
        <w:rPr>
          <w:rFonts w:ascii="Calibri" w:eastAsia="Calibri" w:hAnsi="Calibri" w:cs="Calibri"/>
          <w:sz w:val="24"/>
          <w:szCs w:val="24"/>
        </w:rPr>
      </w:pPr>
      <w:r>
        <w:rPr>
          <w:rFonts w:ascii="Calibri" w:eastAsia="Calibri" w:hAnsi="Calibri" w:cs="Calibri"/>
          <w:sz w:val="24"/>
          <w:szCs w:val="24"/>
        </w:rPr>
        <w:t xml:space="preserve">Projektne web stranice: </w:t>
      </w:r>
      <w:hyperlink r:id="rId11" w:history="1">
        <w:r w:rsidRPr="008F23A2">
          <w:rPr>
            <w:rStyle w:val="Hiperveza"/>
            <w:rFonts w:ascii="Calibri" w:eastAsia="Calibri" w:hAnsi="Calibri" w:cs="Calibri"/>
            <w:position w:val="0"/>
            <w:sz w:val="24"/>
            <w:szCs w:val="24"/>
          </w:rPr>
          <w:t>www.recedistria.hr</w:t>
        </w:r>
      </w:hyperlink>
      <w:r>
        <w:rPr>
          <w:rFonts w:ascii="Calibri" w:eastAsia="Calibri" w:hAnsi="Calibri" w:cs="Calibri"/>
          <w:sz w:val="24"/>
          <w:szCs w:val="24"/>
        </w:rPr>
        <w:t xml:space="preserve"> i </w:t>
      </w:r>
      <w:hyperlink r:id="rId12" w:history="1">
        <w:r w:rsidRPr="008F23A2">
          <w:rPr>
            <w:rStyle w:val="Hiperveza"/>
            <w:rFonts w:ascii="Calibri" w:eastAsia="Calibri" w:hAnsi="Calibri" w:cs="Calibri"/>
            <w:position w:val="0"/>
            <w:sz w:val="24"/>
            <w:szCs w:val="24"/>
          </w:rPr>
          <w:t>www.zaposliosi-istra.hr</w:t>
        </w:r>
      </w:hyperlink>
      <w:r>
        <w:rPr>
          <w:rFonts w:ascii="Calibri" w:eastAsia="Calibri" w:hAnsi="Calibri" w:cs="Calibri"/>
          <w:sz w:val="24"/>
          <w:szCs w:val="24"/>
        </w:rPr>
        <w:t xml:space="preserve"> </w:t>
      </w:r>
    </w:p>
    <w:p w14:paraId="43F73E36" w14:textId="0AADF0AA" w:rsidR="00BE0105" w:rsidRPr="005E3B8C" w:rsidRDefault="00146792" w:rsidP="00DF5967">
      <w:pPr>
        <w:spacing w:after="100"/>
        <w:rPr>
          <w:rFonts w:ascii="Calibri" w:eastAsia="Calibri" w:hAnsi="Calibri" w:cs="Calibri"/>
          <w:sz w:val="24"/>
          <w:szCs w:val="24"/>
        </w:rPr>
      </w:pPr>
      <w:r>
        <w:rPr>
          <w:rFonts w:ascii="Calibri" w:eastAsia="Calibri" w:hAnsi="Calibri" w:cs="Calibri"/>
          <w:sz w:val="24"/>
          <w:szCs w:val="24"/>
        </w:rPr>
        <w:t xml:space="preserve">Službeni </w:t>
      </w:r>
      <w:r w:rsidR="00BE0105" w:rsidRPr="005E3B8C">
        <w:rPr>
          <w:rFonts w:ascii="Calibri" w:eastAsia="Calibri" w:hAnsi="Calibri" w:cs="Calibri"/>
          <w:sz w:val="24"/>
          <w:szCs w:val="24"/>
        </w:rPr>
        <w:t xml:space="preserve">email: </w:t>
      </w:r>
      <w:hyperlink r:id="rId13" w:history="1">
        <w:r w:rsidR="00BE0105" w:rsidRPr="005E3B8C">
          <w:rPr>
            <w:rStyle w:val="Hiperveza"/>
            <w:rFonts w:ascii="Calibri" w:eastAsia="Calibri" w:hAnsi="Calibri" w:cs="Calibri"/>
            <w:position w:val="0"/>
            <w:sz w:val="24"/>
            <w:szCs w:val="24"/>
          </w:rPr>
          <w:t>zaklada@civilnodrustvo-istra.hr</w:t>
        </w:r>
      </w:hyperlink>
      <w:bookmarkEnd w:id="3"/>
      <w:r w:rsidR="00BE0105" w:rsidRPr="005E3B8C">
        <w:rPr>
          <w:rFonts w:ascii="Calibri" w:eastAsia="Calibri" w:hAnsi="Calibri" w:cs="Calibri"/>
          <w:sz w:val="24"/>
          <w:szCs w:val="24"/>
        </w:rPr>
        <w:t xml:space="preserve"> </w:t>
      </w:r>
      <w:r>
        <w:rPr>
          <w:rFonts w:ascii="Calibri" w:eastAsia="Calibri" w:hAnsi="Calibri" w:cs="Calibri"/>
          <w:iCs/>
          <w:sz w:val="24"/>
          <w:szCs w:val="24"/>
        </w:rPr>
        <w:t>T</w:t>
      </w:r>
      <w:r w:rsidRPr="005E3B8C">
        <w:rPr>
          <w:rFonts w:ascii="Calibri" w:eastAsia="Calibri" w:hAnsi="Calibri" w:cs="Calibri"/>
          <w:sz w:val="24"/>
          <w:szCs w:val="24"/>
        </w:rPr>
        <w:t xml:space="preserve">elefon: </w:t>
      </w:r>
      <w:r>
        <w:rPr>
          <w:rFonts w:ascii="Calibri" w:eastAsia="Calibri" w:hAnsi="Calibri" w:cs="Calibri"/>
          <w:sz w:val="24"/>
          <w:szCs w:val="24"/>
        </w:rPr>
        <w:t>+385(</w:t>
      </w:r>
      <w:r w:rsidRPr="005E3B8C">
        <w:rPr>
          <w:rFonts w:ascii="Calibri" w:eastAsia="Calibri" w:hAnsi="Calibri" w:cs="Calibri"/>
          <w:sz w:val="24"/>
          <w:szCs w:val="24"/>
        </w:rPr>
        <w:t>0</w:t>
      </w:r>
      <w:r>
        <w:rPr>
          <w:rFonts w:ascii="Calibri" w:eastAsia="Calibri" w:hAnsi="Calibri" w:cs="Calibri"/>
          <w:sz w:val="24"/>
          <w:szCs w:val="24"/>
        </w:rPr>
        <w:t>)</w:t>
      </w:r>
      <w:r w:rsidRPr="005E3B8C">
        <w:rPr>
          <w:rFonts w:ascii="Calibri" w:eastAsia="Calibri" w:hAnsi="Calibri" w:cs="Calibri"/>
          <w:sz w:val="24"/>
          <w:szCs w:val="24"/>
        </w:rPr>
        <w:t>52</w:t>
      </w:r>
      <w:r>
        <w:rPr>
          <w:rFonts w:ascii="Calibri" w:eastAsia="Calibri" w:hAnsi="Calibri" w:cs="Calibri"/>
          <w:sz w:val="24"/>
          <w:szCs w:val="24"/>
        </w:rPr>
        <w:t xml:space="preserve"> </w:t>
      </w:r>
      <w:r w:rsidRPr="005E3B8C">
        <w:rPr>
          <w:rFonts w:ascii="Calibri" w:eastAsia="Calibri" w:hAnsi="Calibri" w:cs="Calibri"/>
          <w:sz w:val="24"/>
          <w:szCs w:val="24"/>
        </w:rPr>
        <w:t>212-938</w:t>
      </w:r>
    </w:p>
    <w:p w14:paraId="5984BD1F" w14:textId="7C38B3E0" w:rsidR="00BE0105" w:rsidRPr="005E3B8C" w:rsidRDefault="00242CEF" w:rsidP="00DF5967">
      <w:pPr>
        <w:pStyle w:val="Naslov2"/>
        <w:rPr>
          <w:rFonts w:eastAsia="Calibri"/>
          <w:b/>
          <w:bCs/>
          <w:sz w:val="24"/>
          <w:szCs w:val="24"/>
        </w:rPr>
      </w:pPr>
      <w:bookmarkStart w:id="5" w:name="_Toc171000126"/>
      <w:r>
        <w:rPr>
          <w:rFonts w:eastAsia="Calibri"/>
          <w:b/>
          <w:bCs/>
          <w:sz w:val="24"/>
          <w:szCs w:val="24"/>
        </w:rPr>
        <w:lastRenderedPageBreak/>
        <w:t>UNUTARNJA ORGANIZACIJA</w:t>
      </w:r>
      <w:bookmarkEnd w:id="5"/>
      <w:r>
        <w:rPr>
          <w:rFonts w:eastAsia="Calibri"/>
          <w:b/>
          <w:bCs/>
          <w:sz w:val="24"/>
          <w:szCs w:val="24"/>
        </w:rPr>
        <w:t xml:space="preserve"> </w:t>
      </w:r>
    </w:p>
    <w:p w14:paraId="697C7A83" w14:textId="68DDAEC1" w:rsidR="00214E45" w:rsidRDefault="00BE0105" w:rsidP="00DF5967">
      <w:pPr>
        <w:rPr>
          <w:rFonts w:ascii="Calibri" w:eastAsia="Calibri" w:hAnsi="Calibri" w:cs="Calibri"/>
          <w:sz w:val="24"/>
          <w:szCs w:val="24"/>
        </w:rPr>
      </w:pPr>
      <w:bookmarkStart w:id="6" w:name="_Hlk170894522"/>
      <w:r w:rsidRPr="005E3B8C">
        <w:rPr>
          <w:rFonts w:eastAsia="Calibri"/>
          <w:sz w:val="24"/>
          <w:szCs w:val="24"/>
        </w:rPr>
        <w:t xml:space="preserve">U 2023. godini u Zakladi Istra – Fondazione Istria bilo je zaposleno 6 osoba na puno radno vrijeme (Helga Možé, Lara Baranašić, Valentina Žgomba, Tadea Licul, Tihana Šegota Ustić, Tara Ister Šverko), s time da: 1 djelatnica koristi porođajni / roditeljski dopust od rujna 2022. godine, 1 djelatnica koristi porodiljni dopust od kolovoza 2023. godine. </w:t>
      </w:r>
      <w:r w:rsidR="00DD2748">
        <w:rPr>
          <w:rFonts w:eastAsia="Calibri"/>
          <w:sz w:val="24"/>
          <w:szCs w:val="24"/>
        </w:rPr>
        <w:t>Zaklada Istra - Fondazione Istria</w:t>
      </w:r>
      <w:r w:rsidRPr="005E3B8C">
        <w:rPr>
          <w:rFonts w:eastAsia="Calibri"/>
          <w:sz w:val="24"/>
          <w:szCs w:val="24"/>
        </w:rPr>
        <w:t xml:space="preserve"> u kolovozu raspisuje natječaj za radno mjesto Stručni suradnik za europske projekte – do povratka djelatnice s porodiljnog/roditeljskog dopusta. Zaposlena Tara Ister Šverko započela je s radom 01.08.2023. godine na radnom mjestu Stručna suradnica za europske projekte do povratka djelatnice Tihane Šegota Ustić s porodiljnog dopusta.</w:t>
      </w:r>
    </w:p>
    <w:p w14:paraId="6BDD7902" w14:textId="0252A0F3" w:rsidR="009D2E06" w:rsidRDefault="00DD2748" w:rsidP="00DF5967">
      <w:pPr>
        <w:spacing w:after="120"/>
        <w:rPr>
          <w:rFonts w:ascii="Calibri" w:eastAsia="Calibri" w:hAnsi="Calibri" w:cs="Calibri"/>
          <w:sz w:val="24"/>
          <w:szCs w:val="24"/>
        </w:rPr>
      </w:pPr>
      <w:r>
        <w:rPr>
          <w:rFonts w:ascii="Calibri" w:eastAsia="Calibri" w:hAnsi="Calibri" w:cs="Calibri"/>
          <w:sz w:val="24"/>
          <w:szCs w:val="24"/>
        </w:rPr>
        <w:t>Zaklada Istra - Fondazione Istria</w:t>
      </w:r>
      <w:r w:rsidR="00BE0105" w:rsidRPr="000A3EFB">
        <w:rPr>
          <w:rFonts w:ascii="Calibri" w:eastAsia="Calibri" w:hAnsi="Calibri" w:cs="Calibri"/>
          <w:sz w:val="24"/>
          <w:szCs w:val="24"/>
        </w:rPr>
        <w:t xml:space="preserve"> je cijelu 2023. godinu funkcionirala  s 4 djelatnice.</w:t>
      </w:r>
    </w:p>
    <w:p w14:paraId="5E58C951" w14:textId="69876C43" w:rsidR="009D2E06" w:rsidRDefault="00242CEF" w:rsidP="00DF5967">
      <w:pPr>
        <w:spacing w:after="120"/>
        <w:rPr>
          <w:rFonts w:ascii="Calibri" w:eastAsia="Calibri" w:hAnsi="Calibri" w:cs="Calibri"/>
          <w:sz w:val="24"/>
          <w:szCs w:val="24"/>
        </w:rPr>
      </w:pPr>
      <w:r>
        <w:rPr>
          <w:rFonts w:ascii="Calibri" w:eastAsia="Calibri" w:hAnsi="Calibri" w:cs="Calibri"/>
          <w:noProof/>
          <w:sz w:val="24"/>
          <w:szCs w:val="24"/>
        </w:rPr>
        <w:drawing>
          <wp:inline distT="0" distB="0" distL="0" distR="0" wp14:anchorId="6F83888B" wp14:editId="1ED96140">
            <wp:extent cx="5305425" cy="2324100"/>
            <wp:effectExtent l="38100" t="0" r="9525" b="0"/>
            <wp:docPr id="1084582207" name="Dij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409453B6" w14:textId="507E130B" w:rsidR="009D2E06" w:rsidRDefault="0072322E" w:rsidP="00DF5967">
      <w:pPr>
        <w:spacing w:after="120"/>
        <w:rPr>
          <w:rFonts w:ascii="Calibri" w:eastAsia="Calibri" w:hAnsi="Calibri" w:cs="Calibri"/>
          <w:sz w:val="24"/>
          <w:szCs w:val="24"/>
        </w:rPr>
      </w:pPr>
      <w:r>
        <w:rPr>
          <w:noProof/>
        </w:rPr>
        <w:lastRenderedPageBreak/>
        <w:drawing>
          <wp:anchor distT="0" distB="0" distL="114300" distR="114300" simplePos="0" relativeHeight="251663360" behindDoc="1" locked="0" layoutInCell="1" allowOverlap="1" wp14:anchorId="66E1DBEA" wp14:editId="4FC5E728">
            <wp:simplePos x="0" y="0"/>
            <wp:positionH relativeFrom="column">
              <wp:posOffset>-940780</wp:posOffset>
            </wp:positionH>
            <wp:positionV relativeFrom="paragraph">
              <wp:posOffset>-919480</wp:posOffset>
            </wp:positionV>
            <wp:extent cx="7272655" cy="7357403"/>
            <wp:effectExtent l="0" t="0" r="4445" b="0"/>
            <wp:wrapNone/>
            <wp:docPr id="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272655" cy="73574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CF415A" w14:textId="269D6226" w:rsidR="009D2E06" w:rsidRDefault="009D2E06" w:rsidP="00DF5967">
      <w:pPr>
        <w:spacing w:after="120"/>
        <w:rPr>
          <w:rFonts w:ascii="Calibri" w:eastAsia="Calibri" w:hAnsi="Calibri" w:cs="Calibri"/>
          <w:sz w:val="24"/>
          <w:szCs w:val="24"/>
        </w:rPr>
      </w:pPr>
    </w:p>
    <w:p w14:paraId="784578F4" w14:textId="468642A5" w:rsidR="009D2E06" w:rsidRDefault="009D2E06" w:rsidP="00DF5967">
      <w:pPr>
        <w:spacing w:after="120"/>
        <w:rPr>
          <w:rFonts w:ascii="Calibri" w:eastAsia="Calibri" w:hAnsi="Calibri" w:cs="Calibri"/>
          <w:sz w:val="24"/>
          <w:szCs w:val="24"/>
        </w:rPr>
      </w:pPr>
    </w:p>
    <w:p w14:paraId="0EE079F6" w14:textId="185C30D8" w:rsidR="00242CEF" w:rsidRDefault="00242CEF" w:rsidP="00DF5967">
      <w:pPr>
        <w:spacing w:after="120"/>
        <w:rPr>
          <w:rFonts w:ascii="Calibri" w:eastAsia="Calibri" w:hAnsi="Calibri" w:cs="Calibri"/>
          <w:sz w:val="24"/>
          <w:szCs w:val="24"/>
        </w:rPr>
      </w:pPr>
    </w:p>
    <w:p w14:paraId="0EE76484" w14:textId="3E88B43D" w:rsidR="009D2E06" w:rsidRDefault="009D2E06" w:rsidP="00DF5967">
      <w:pPr>
        <w:spacing w:after="120"/>
        <w:rPr>
          <w:rFonts w:ascii="Calibri" w:eastAsia="Calibri" w:hAnsi="Calibri" w:cs="Calibri"/>
          <w:sz w:val="24"/>
          <w:szCs w:val="24"/>
        </w:rPr>
      </w:pPr>
    </w:p>
    <w:p w14:paraId="1AFB3E2D" w14:textId="7F57326E" w:rsidR="00BE0105" w:rsidRPr="000A3EFB" w:rsidRDefault="00BE0105" w:rsidP="00DF5967">
      <w:pPr>
        <w:spacing w:after="120"/>
        <w:rPr>
          <w:rFonts w:ascii="Calibri" w:eastAsia="Calibri" w:hAnsi="Calibri" w:cs="Calibri"/>
          <w:sz w:val="24"/>
          <w:szCs w:val="24"/>
        </w:rPr>
      </w:pPr>
      <w:r w:rsidRPr="000A3EFB">
        <w:rPr>
          <w:rFonts w:ascii="Calibri" w:eastAsia="Calibri" w:hAnsi="Calibri" w:cs="Calibri"/>
          <w:sz w:val="24"/>
          <w:szCs w:val="24"/>
        </w:rPr>
        <w:t xml:space="preserve"> </w:t>
      </w:r>
    </w:p>
    <w:bookmarkEnd w:id="6"/>
    <w:p w14:paraId="7E2A0287" w14:textId="3EE7806D" w:rsidR="0045118B" w:rsidRDefault="0045118B" w:rsidP="00DF5967">
      <w:pPr>
        <w:pStyle w:val="StandardWeb"/>
      </w:pPr>
    </w:p>
    <w:p w14:paraId="32DB2B31" w14:textId="76CDCEA9" w:rsidR="0045118B" w:rsidRDefault="0045118B" w:rsidP="00DF5967">
      <w:pPr>
        <w:pStyle w:val="StandardWeb"/>
      </w:pPr>
    </w:p>
    <w:p w14:paraId="129B3235" w14:textId="3E262AE7" w:rsidR="009A7599" w:rsidRDefault="009A7599" w:rsidP="00DF5967">
      <w:pPr>
        <w:pStyle w:val="StandardWeb"/>
      </w:pPr>
    </w:p>
    <w:p w14:paraId="4F61C146" w14:textId="6BDA1EEE" w:rsidR="007867AC" w:rsidRPr="000A3EFB" w:rsidRDefault="007867AC" w:rsidP="00DF5967">
      <w:pPr>
        <w:spacing w:after="120"/>
        <w:rPr>
          <w:rFonts w:ascii="Calibri" w:eastAsia="Calibri" w:hAnsi="Calibri" w:cs="Calibri"/>
          <w:sz w:val="24"/>
          <w:szCs w:val="24"/>
        </w:rPr>
      </w:pPr>
    </w:p>
    <w:p w14:paraId="0B886C68" w14:textId="77777777" w:rsidR="007867AC" w:rsidRPr="000A3EFB" w:rsidRDefault="007867AC" w:rsidP="00DF5967">
      <w:pPr>
        <w:spacing w:after="120"/>
        <w:rPr>
          <w:rFonts w:ascii="Calibri" w:eastAsia="Calibri" w:hAnsi="Calibri" w:cs="Calibri"/>
          <w:sz w:val="24"/>
          <w:szCs w:val="24"/>
        </w:rPr>
      </w:pPr>
    </w:p>
    <w:p w14:paraId="0248386D" w14:textId="77777777" w:rsidR="007867AC" w:rsidRPr="000A3EFB" w:rsidRDefault="007867AC" w:rsidP="00DF5967">
      <w:pPr>
        <w:spacing w:after="120"/>
        <w:rPr>
          <w:rFonts w:ascii="Calibri" w:eastAsia="Calibri" w:hAnsi="Calibri" w:cs="Calibri"/>
          <w:sz w:val="24"/>
          <w:szCs w:val="24"/>
        </w:rPr>
      </w:pPr>
    </w:p>
    <w:p w14:paraId="4BF49133" w14:textId="77777777" w:rsidR="00BE0105" w:rsidRPr="000A3EFB" w:rsidRDefault="00BE0105" w:rsidP="00DF5967">
      <w:pPr>
        <w:spacing w:after="120"/>
        <w:rPr>
          <w:rFonts w:ascii="Calibri" w:eastAsia="Calibri" w:hAnsi="Calibri" w:cs="Calibri"/>
          <w:sz w:val="24"/>
          <w:szCs w:val="24"/>
        </w:rPr>
      </w:pPr>
    </w:p>
    <w:p w14:paraId="4439D23C" w14:textId="77777777" w:rsidR="00BE0105" w:rsidRPr="000A3EFB" w:rsidRDefault="00BE0105" w:rsidP="00DF5967">
      <w:pPr>
        <w:spacing w:after="120"/>
        <w:rPr>
          <w:rFonts w:ascii="Calibri" w:eastAsia="Calibri" w:hAnsi="Calibri" w:cs="Calibri"/>
          <w:sz w:val="24"/>
          <w:szCs w:val="24"/>
        </w:rPr>
      </w:pPr>
    </w:p>
    <w:p w14:paraId="2048B20F" w14:textId="77777777" w:rsidR="00BE0105" w:rsidRPr="000A3EFB" w:rsidRDefault="00BE0105" w:rsidP="00DF5967">
      <w:pPr>
        <w:spacing w:after="120"/>
        <w:rPr>
          <w:rFonts w:ascii="Calibri" w:eastAsia="Calibri" w:hAnsi="Calibri" w:cs="Calibri"/>
          <w:sz w:val="24"/>
          <w:szCs w:val="24"/>
        </w:rPr>
      </w:pPr>
    </w:p>
    <w:p w14:paraId="596B2C8D" w14:textId="77777777" w:rsidR="00BE0105" w:rsidRPr="000A3EFB" w:rsidRDefault="00BE0105" w:rsidP="00DF5967">
      <w:pPr>
        <w:spacing w:after="120"/>
        <w:rPr>
          <w:rFonts w:ascii="Calibri" w:eastAsia="Calibri" w:hAnsi="Calibri" w:cs="Calibri"/>
          <w:sz w:val="24"/>
          <w:szCs w:val="24"/>
        </w:rPr>
      </w:pPr>
    </w:p>
    <w:p w14:paraId="799FFADC" w14:textId="77777777" w:rsidR="00BE0105" w:rsidRPr="000A3EFB" w:rsidRDefault="00BE0105" w:rsidP="00DF5967">
      <w:pPr>
        <w:spacing w:after="120"/>
        <w:rPr>
          <w:rFonts w:ascii="Calibri" w:eastAsia="Calibri" w:hAnsi="Calibri" w:cs="Calibri"/>
          <w:sz w:val="24"/>
          <w:szCs w:val="24"/>
        </w:rPr>
      </w:pPr>
    </w:p>
    <w:p w14:paraId="5291BB42" w14:textId="2D0799EB" w:rsidR="008446FD" w:rsidRDefault="009A7599" w:rsidP="00DF5967">
      <w:pPr>
        <w:pStyle w:val="Naslov1"/>
        <w:rPr>
          <w:rFonts w:eastAsia="Calibri"/>
          <w:b/>
          <w:bCs/>
          <w:sz w:val="24"/>
          <w:szCs w:val="24"/>
        </w:rPr>
      </w:pPr>
      <w:bookmarkStart w:id="7" w:name="_Toc171000127"/>
      <w:r w:rsidRPr="005E3B8C">
        <w:rPr>
          <w:rFonts w:eastAsia="Calibri"/>
          <w:b/>
          <w:bCs/>
          <w:sz w:val="24"/>
          <w:szCs w:val="24"/>
        </w:rPr>
        <w:lastRenderedPageBreak/>
        <w:t>CILJ 1: RAZVOJ FILANTROPIJE U ISTARSKOJ ŽUPANIJI</w:t>
      </w:r>
      <w:bookmarkEnd w:id="7"/>
    </w:p>
    <w:p w14:paraId="63A8F6E4" w14:textId="4881719B" w:rsidR="00165DD6" w:rsidRPr="00165DD6" w:rsidRDefault="00165DD6" w:rsidP="00DF5967"/>
    <w:p w14:paraId="216EB167" w14:textId="1AB941F8" w:rsidR="007867AC" w:rsidRPr="009A7599" w:rsidRDefault="007867AC" w:rsidP="00DF5967">
      <w:pPr>
        <w:pStyle w:val="Naslov2"/>
        <w:numPr>
          <w:ilvl w:val="1"/>
          <w:numId w:val="27"/>
        </w:numPr>
        <w:rPr>
          <w:rFonts w:eastAsia="Calibri"/>
          <w:b/>
          <w:bCs/>
          <w:sz w:val="24"/>
          <w:szCs w:val="24"/>
        </w:rPr>
      </w:pPr>
      <w:bookmarkStart w:id="8" w:name="_Toc171000128"/>
      <w:r w:rsidRPr="009A7599">
        <w:rPr>
          <w:b/>
          <w:bCs/>
          <w:sz w:val="24"/>
          <w:szCs w:val="24"/>
        </w:rPr>
        <w:t>Organizacija predavanja, radionica, okruglih stolova, javnih tribina, konferencija</w:t>
      </w:r>
      <w:bookmarkEnd w:id="8"/>
    </w:p>
    <w:p w14:paraId="63C9315C" w14:textId="4DF36786" w:rsidR="000422F4" w:rsidRPr="000A3EFB" w:rsidRDefault="000422F4" w:rsidP="00DF5967">
      <w:pPr>
        <w:pBdr>
          <w:top w:val="nil"/>
          <w:left w:val="nil"/>
          <w:bottom w:val="nil"/>
          <w:right w:val="nil"/>
          <w:between w:val="nil"/>
        </w:pBdr>
        <w:spacing w:after="0" w:line="240" w:lineRule="auto"/>
        <w:rPr>
          <w:rFonts w:ascii="Calibri" w:eastAsia="Calibri" w:hAnsi="Calibri" w:cs="Arial"/>
          <w:bCs/>
          <w:sz w:val="24"/>
          <w:szCs w:val="24"/>
        </w:rPr>
      </w:pPr>
      <w:r w:rsidRPr="000A3EFB">
        <w:rPr>
          <w:rFonts w:ascii="Calibri" w:eastAsia="Calibri" w:hAnsi="Calibri" w:cs="Arial"/>
          <w:bCs/>
          <w:sz w:val="24"/>
          <w:szCs w:val="24"/>
        </w:rPr>
        <w:t>Tijekom 2023. godine održano je niz predavanja, radionica, konferencija, okrugl</w:t>
      </w:r>
      <w:r w:rsidR="009D2E06">
        <w:rPr>
          <w:rFonts w:ascii="Calibri" w:eastAsia="Calibri" w:hAnsi="Calibri" w:cs="Arial"/>
          <w:bCs/>
          <w:sz w:val="24"/>
          <w:szCs w:val="24"/>
        </w:rPr>
        <w:t>ih stolova</w:t>
      </w:r>
      <w:r w:rsidRPr="000A3EFB">
        <w:rPr>
          <w:rFonts w:ascii="Calibri" w:eastAsia="Calibri" w:hAnsi="Calibri" w:cs="Arial"/>
          <w:bCs/>
          <w:sz w:val="24"/>
          <w:szCs w:val="24"/>
        </w:rPr>
        <w:t xml:space="preserve"> a sve u sklopu EU projekata te se više informacija o tome  nalazi u dijelu ovog izvještaja koji govori o provedbi EU projekata Zaklade.  </w:t>
      </w:r>
    </w:p>
    <w:p w14:paraId="40286A8A" w14:textId="1A3F5FB8" w:rsidR="00BE0105" w:rsidRPr="000A3EFB" w:rsidRDefault="00BE0105" w:rsidP="00DF5967">
      <w:pPr>
        <w:rPr>
          <w:sz w:val="24"/>
          <w:szCs w:val="24"/>
        </w:rPr>
      </w:pPr>
    </w:p>
    <w:p w14:paraId="52321A6E" w14:textId="7B76FD72" w:rsidR="000422F4" w:rsidRPr="000A3EFB" w:rsidRDefault="000422F4" w:rsidP="00DF5967">
      <w:pPr>
        <w:pStyle w:val="Naslov2"/>
        <w:numPr>
          <w:ilvl w:val="1"/>
          <w:numId w:val="27"/>
        </w:numPr>
        <w:rPr>
          <w:b/>
          <w:bCs/>
          <w:sz w:val="24"/>
          <w:szCs w:val="24"/>
        </w:rPr>
      </w:pPr>
      <w:bookmarkStart w:id="9" w:name="_Toc171000129"/>
      <w:r w:rsidRPr="000A3EFB">
        <w:rPr>
          <w:b/>
          <w:bCs/>
          <w:sz w:val="24"/>
          <w:szCs w:val="24"/>
        </w:rPr>
        <w:t>Osvještavanje šire javnosti o važnosti filantropije</w:t>
      </w:r>
      <w:bookmarkEnd w:id="9"/>
    </w:p>
    <w:p w14:paraId="5401F6DF" w14:textId="22F5A58B" w:rsidR="009D2E06" w:rsidRDefault="00165DD6" w:rsidP="00DF5967">
      <w:pPr>
        <w:rPr>
          <w:rFonts w:eastAsia="Calibri"/>
          <w:sz w:val="24"/>
          <w:szCs w:val="24"/>
        </w:rPr>
      </w:pPr>
      <w:r>
        <w:rPr>
          <w:rFonts w:eastAsia="Calibri"/>
          <w:noProof/>
          <w:sz w:val="24"/>
          <w:szCs w:val="24"/>
        </w:rPr>
        <mc:AlternateContent>
          <mc:Choice Requires="wps">
            <w:drawing>
              <wp:anchor distT="0" distB="0" distL="114300" distR="114300" simplePos="0" relativeHeight="251714560" behindDoc="0" locked="0" layoutInCell="1" allowOverlap="1" wp14:anchorId="45EDAC20" wp14:editId="445D918D">
                <wp:simplePos x="0" y="0"/>
                <wp:positionH relativeFrom="column">
                  <wp:posOffset>-38100</wp:posOffset>
                </wp:positionH>
                <wp:positionV relativeFrom="paragraph">
                  <wp:posOffset>984885</wp:posOffset>
                </wp:positionV>
                <wp:extent cx="5372100" cy="1638300"/>
                <wp:effectExtent l="0" t="0" r="19050" b="19050"/>
                <wp:wrapNone/>
                <wp:docPr id="2135082716" name="Pravokutnik 2"/>
                <wp:cNvGraphicFramePr/>
                <a:graphic xmlns:a="http://schemas.openxmlformats.org/drawingml/2006/main">
                  <a:graphicData uri="http://schemas.microsoft.com/office/word/2010/wordprocessingShape">
                    <wps:wsp>
                      <wps:cNvSpPr/>
                      <wps:spPr>
                        <a:xfrm>
                          <a:off x="0" y="0"/>
                          <a:ext cx="5372100" cy="1638300"/>
                        </a:xfrm>
                        <a:prstGeom prst="rect">
                          <a:avLst/>
                        </a:prstGeom>
                      </wps:spPr>
                      <wps:style>
                        <a:lnRef idx="1">
                          <a:schemeClr val="accent1"/>
                        </a:lnRef>
                        <a:fillRef idx="2">
                          <a:schemeClr val="accent1"/>
                        </a:fillRef>
                        <a:effectRef idx="1">
                          <a:schemeClr val="accent1"/>
                        </a:effectRef>
                        <a:fontRef idx="minor">
                          <a:schemeClr val="dk1"/>
                        </a:fontRef>
                      </wps:style>
                      <wps:txbx>
                        <w:txbxContent>
                          <w:p w14:paraId="5B7334D5" w14:textId="0FAD6B56" w:rsidR="00165DD6" w:rsidRPr="00165DD6" w:rsidRDefault="00165DD6" w:rsidP="00165DD6">
                            <w:pPr>
                              <w:spacing w:before="60" w:after="60"/>
                              <w:jc w:val="both"/>
                              <w:rPr>
                                <w:sz w:val="24"/>
                                <w:szCs w:val="24"/>
                              </w:rPr>
                            </w:pPr>
                            <w:r w:rsidRPr="00165DD6">
                              <w:rPr>
                                <w:rFonts w:eastAsia="Calibri"/>
                                <w:sz w:val="24"/>
                                <w:szCs w:val="24"/>
                              </w:rPr>
                              <w:t xml:space="preserve">Republika Hrvatska se svake godine uključuje u obilježavanje Europskog dana filantropije i zakladništva koji se u cijeloj Europi obilježava 1. listopada, stoga se zadnji tjedan u rujnu u Republici Hrvatskoj održava Tjedan filantropije, a cijeli program objedinjuje Nacionalna zaklada za razvoj civilnoga društva. Cilj obilježavanja </w:t>
                            </w:r>
                            <w:r w:rsidRPr="00165DD6">
                              <w:rPr>
                                <w:rFonts w:eastAsia="Calibri"/>
                                <w:i/>
                                <w:iCs/>
                                <w:sz w:val="24"/>
                                <w:szCs w:val="24"/>
                              </w:rPr>
                              <w:t>Tjedna filantropije</w:t>
                            </w:r>
                            <w:r w:rsidRPr="00165DD6">
                              <w:rPr>
                                <w:rFonts w:eastAsia="Calibri"/>
                                <w:sz w:val="24"/>
                                <w:szCs w:val="24"/>
                              </w:rPr>
                              <w:t xml:space="preserve"> je podizanje svijesti svih građana o filantropiji i dobročinstvu općenito</w:t>
                            </w:r>
                            <w:r w:rsidR="0001197F">
                              <w:rPr>
                                <w:rFonts w:eastAsia="Calibri"/>
                                <w:sz w:val="24"/>
                                <w:szCs w:val="24"/>
                              </w:rPr>
                              <w:t xml:space="preserve"> </w:t>
                            </w:r>
                            <w:r w:rsidRPr="00165DD6">
                              <w:rPr>
                                <w:sz w:val="24"/>
                                <w:szCs w:val="24"/>
                              </w:rPr>
                              <w:t xml:space="preserve">osvještavanje ljudi o tome koliko je dobročinstvo važno te ih potaknuti da pomažu u </w:t>
                            </w:r>
                            <w:r w:rsidR="0072322E">
                              <w:rPr>
                                <w:sz w:val="24"/>
                                <w:szCs w:val="24"/>
                              </w:rPr>
                              <w:t>s</w:t>
                            </w:r>
                            <w:r w:rsidRPr="00165DD6">
                              <w:rPr>
                                <w:sz w:val="24"/>
                                <w:szCs w:val="24"/>
                              </w:rPr>
                              <w:t>vojoj zajednici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EDAC20" id="Pravokutnik 2" o:spid="_x0000_s1026" style="position:absolute;margin-left:-3pt;margin-top:77.55pt;width:423pt;height:12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" fillcolor="#c3de7b [2164]" strokecolor="#a6ce39 [3204]" strokeweight=".5pt">
                <v:fill color2="#b6d75f [2612]" rotate="t" colors="0 #cfe5a5;.5 #c7e097;1 #c1df83" focus="100%" type="gradient">
                  <o:fill v:ext="view" type="gradientUnscaled"/>
                </v:fill>
                <v:textbox>
                  <w:txbxContent>
                    <w:p w14:paraId="5B7334D5" w14:textId="0FAD6B56" w:rsidR="00165DD6" w:rsidRPr="00165DD6" w:rsidRDefault="00165DD6" w:rsidP="00165DD6">
                      <w:pPr>
                        <w:spacing w:before="60" w:after="60"/>
                        <w:jc w:val="both"/>
                        <w:rPr>
                          <w:sz w:val="24"/>
                          <w:szCs w:val="24"/>
                        </w:rPr>
                      </w:pPr>
                      <w:r w:rsidRPr="00165DD6">
                        <w:rPr>
                          <w:rFonts w:eastAsia="Calibri"/>
                          <w:sz w:val="24"/>
                          <w:szCs w:val="24"/>
                        </w:rPr>
                        <w:t xml:space="preserve">Republika Hrvatska se svake godine uključuje u obilježavanje Europskog dana filantropije i </w:t>
                      </w:r>
                      <w:proofErr w:type="spellStart"/>
                      <w:r w:rsidRPr="00165DD6">
                        <w:rPr>
                          <w:rFonts w:eastAsia="Calibri"/>
                          <w:sz w:val="24"/>
                          <w:szCs w:val="24"/>
                        </w:rPr>
                        <w:t>zakladništva</w:t>
                      </w:r>
                      <w:proofErr w:type="spellEnd"/>
                      <w:r w:rsidRPr="00165DD6">
                        <w:rPr>
                          <w:rFonts w:eastAsia="Calibri"/>
                          <w:sz w:val="24"/>
                          <w:szCs w:val="24"/>
                        </w:rPr>
                        <w:t xml:space="preserve"> koji se u cijeloj Europi obilježava 1. listopada, stoga se zadnji tjedan u rujnu u Republici Hrvatskoj održava Tjedan filantropije, a cijeli program objedinjuje Nacionalna zaklada za razvoj civilnoga društva. Cilj obilježavanja </w:t>
                      </w:r>
                      <w:r w:rsidRPr="00165DD6">
                        <w:rPr>
                          <w:rFonts w:eastAsia="Calibri"/>
                          <w:i/>
                          <w:iCs/>
                          <w:sz w:val="24"/>
                          <w:szCs w:val="24"/>
                        </w:rPr>
                        <w:t>Tjedna filantropije</w:t>
                      </w:r>
                      <w:r w:rsidRPr="00165DD6">
                        <w:rPr>
                          <w:rFonts w:eastAsia="Calibri"/>
                          <w:sz w:val="24"/>
                          <w:szCs w:val="24"/>
                        </w:rPr>
                        <w:t xml:space="preserve"> je podizanje svijesti svih građana o filantropiji i dobročinstvu općenito</w:t>
                      </w:r>
                      <w:r w:rsidR="0001197F">
                        <w:rPr>
                          <w:rFonts w:eastAsia="Calibri"/>
                          <w:sz w:val="24"/>
                          <w:szCs w:val="24"/>
                        </w:rPr>
                        <w:t xml:space="preserve"> </w:t>
                      </w:r>
                      <w:r w:rsidRPr="00165DD6">
                        <w:rPr>
                          <w:sz w:val="24"/>
                          <w:szCs w:val="24"/>
                        </w:rPr>
                        <w:t xml:space="preserve">osvještavanje ljudi o tome koliko je dobročinstvo važno te ih potaknuti da pomažu u </w:t>
                      </w:r>
                      <w:r w:rsidR="0072322E">
                        <w:rPr>
                          <w:sz w:val="24"/>
                          <w:szCs w:val="24"/>
                        </w:rPr>
                        <w:t>s</w:t>
                      </w:r>
                      <w:r w:rsidRPr="00165DD6">
                        <w:rPr>
                          <w:sz w:val="24"/>
                          <w:szCs w:val="24"/>
                        </w:rPr>
                        <w:t>vojoj zajednici</w:t>
                      </w:r>
                    </w:p>
                  </w:txbxContent>
                </v:textbox>
              </v:rect>
            </w:pict>
          </mc:Fallback>
        </mc:AlternateContent>
      </w:r>
      <w:r w:rsidR="00F1389B" w:rsidRPr="005E3B8C">
        <w:rPr>
          <w:rFonts w:eastAsia="Calibri"/>
          <w:sz w:val="24"/>
          <w:szCs w:val="24"/>
        </w:rPr>
        <w:t>T</w:t>
      </w:r>
      <w:r w:rsidR="000422F4" w:rsidRPr="005E3B8C">
        <w:rPr>
          <w:rFonts w:eastAsia="Calibri"/>
          <w:sz w:val="24"/>
          <w:szCs w:val="24"/>
        </w:rPr>
        <w:t xml:space="preserve">ijekom 2023. godine, </w:t>
      </w:r>
      <w:r w:rsidR="00DD2748">
        <w:rPr>
          <w:rFonts w:eastAsia="Calibri"/>
          <w:sz w:val="24"/>
          <w:szCs w:val="24"/>
        </w:rPr>
        <w:t>Zaklada Istra - Fondazione Istria</w:t>
      </w:r>
      <w:r w:rsidR="000422F4" w:rsidRPr="005E3B8C">
        <w:rPr>
          <w:rFonts w:eastAsia="Calibri"/>
          <w:sz w:val="24"/>
          <w:szCs w:val="24"/>
        </w:rPr>
        <w:t xml:space="preserve"> je radila na konceptu razvoja filantropije u Istri „tzv. Istarske filantropske priče“, što će biti temelj budućih programa i aktivnosti koje će </w:t>
      </w:r>
      <w:r w:rsidR="00DD2748">
        <w:rPr>
          <w:rFonts w:eastAsia="Calibri"/>
          <w:sz w:val="24"/>
          <w:szCs w:val="24"/>
        </w:rPr>
        <w:t>Zaklada Istra - Fondazione Istria</w:t>
      </w:r>
      <w:r w:rsidR="000422F4" w:rsidRPr="005E3B8C">
        <w:rPr>
          <w:rFonts w:eastAsia="Calibri"/>
          <w:sz w:val="24"/>
          <w:szCs w:val="24"/>
        </w:rPr>
        <w:t xml:space="preserve"> provoditi, a dio tog programa je i programa </w:t>
      </w:r>
      <w:r w:rsidR="000422F4" w:rsidRPr="00165DD6">
        <w:rPr>
          <w:rFonts w:eastAsia="Calibri"/>
          <w:b/>
          <w:bCs/>
          <w:sz w:val="24"/>
          <w:szCs w:val="24"/>
        </w:rPr>
        <w:t>„</w:t>
      </w:r>
      <w:proofErr w:type="spellStart"/>
      <w:r w:rsidR="000422F4" w:rsidRPr="00165DD6">
        <w:rPr>
          <w:rFonts w:eastAsia="Calibri"/>
          <w:b/>
          <w:bCs/>
          <w:sz w:val="24"/>
          <w:szCs w:val="24"/>
        </w:rPr>
        <w:t>Feel</w:t>
      </w:r>
      <w:proofErr w:type="spellEnd"/>
      <w:r w:rsidR="000422F4" w:rsidRPr="00165DD6">
        <w:rPr>
          <w:rFonts w:eastAsia="Calibri"/>
          <w:b/>
          <w:bCs/>
          <w:sz w:val="24"/>
          <w:szCs w:val="24"/>
        </w:rPr>
        <w:t xml:space="preserve"> </w:t>
      </w:r>
      <w:proofErr w:type="spellStart"/>
      <w:r w:rsidR="000422F4" w:rsidRPr="00165DD6">
        <w:rPr>
          <w:rFonts w:eastAsia="Calibri"/>
          <w:b/>
          <w:bCs/>
          <w:sz w:val="24"/>
          <w:szCs w:val="24"/>
        </w:rPr>
        <w:t>good</w:t>
      </w:r>
      <w:proofErr w:type="spellEnd"/>
      <w:r w:rsidR="000422F4" w:rsidRPr="00165DD6">
        <w:rPr>
          <w:rFonts w:eastAsia="Calibri"/>
          <w:b/>
          <w:bCs/>
          <w:sz w:val="24"/>
          <w:szCs w:val="24"/>
        </w:rPr>
        <w:t xml:space="preserve"> klub“</w:t>
      </w:r>
      <w:r w:rsidR="000422F4" w:rsidRPr="005E3B8C">
        <w:rPr>
          <w:rFonts w:eastAsia="Calibri"/>
          <w:sz w:val="24"/>
          <w:szCs w:val="24"/>
        </w:rPr>
        <w:t xml:space="preserve"> (školski filantropski klubovi).</w:t>
      </w:r>
    </w:p>
    <w:p w14:paraId="216DBFEE" w14:textId="0CE4F094" w:rsidR="00165DD6" w:rsidRDefault="000422F4" w:rsidP="00DF5967">
      <w:pPr>
        <w:rPr>
          <w:sz w:val="24"/>
          <w:szCs w:val="24"/>
        </w:rPr>
      </w:pPr>
      <w:r w:rsidRPr="005E3B8C">
        <w:rPr>
          <w:sz w:val="24"/>
          <w:szCs w:val="24"/>
        </w:rPr>
        <w:t xml:space="preserve">U sklopu </w:t>
      </w:r>
      <w:r w:rsidR="00165DD6">
        <w:rPr>
          <w:sz w:val="24"/>
          <w:szCs w:val="24"/>
        </w:rPr>
        <w:t xml:space="preserve">Tjedna filantropije </w:t>
      </w:r>
      <w:r w:rsidRPr="005E3B8C">
        <w:rPr>
          <w:sz w:val="24"/>
          <w:szCs w:val="24"/>
        </w:rPr>
        <w:t xml:space="preserve">Zaklada svake godine organizira </w:t>
      </w:r>
      <w:r w:rsidRPr="00165DD6">
        <w:rPr>
          <w:b/>
          <w:bCs/>
          <w:sz w:val="24"/>
          <w:szCs w:val="24"/>
        </w:rPr>
        <w:t>„Lov na filantropsko blago“</w:t>
      </w:r>
      <w:r w:rsidRPr="005E3B8C">
        <w:rPr>
          <w:sz w:val="24"/>
          <w:szCs w:val="24"/>
        </w:rPr>
        <w:t xml:space="preserve">, već tradicionalni događaj koji ima za cilj na zabavan i poučan način upoznati </w:t>
      </w:r>
      <w:r w:rsidR="0072322E" w:rsidRPr="005E3B8C">
        <w:rPr>
          <w:noProof/>
          <w:sz w:val="24"/>
          <w:szCs w:val="24"/>
        </w:rPr>
        <w:lastRenderedPageBreak/>
        <w:drawing>
          <wp:anchor distT="0" distB="0" distL="114300" distR="114300" simplePos="0" relativeHeight="251658240" behindDoc="0" locked="0" layoutInCell="1" allowOverlap="1" wp14:anchorId="635C12FF" wp14:editId="3D1BD9BA">
            <wp:simplePos x="0" y="0"/>
            <wp:positionH relativeFrom="column">
              <wp:posOffset>1776095</wp:posOffset>
            </wp:positionH>
            <wp:positionV relativeFrom="paragraph">
              <wp:posOffset>0</wp:posOffset>
            </wp:positionV>
            <wp:extent cx="3430270" cy="2286000"/>
            <wp:effectExtent l="0" t="0" r="0" b="0"/>
            <wp:wrapSquare wrapText="bothSides"/>
            <wp:docPr id="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3027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3B8C">
        <w:rPr>
          <w:sz w:val="24"/>
          <w:szCs w:val="24"/>
        </w:rPr>
        <w:t>djecu s filantropskom povijesti Pule, njenim filantropima te ih pritom osvještavati o filantropiji i potaknuti na filantropsko djelovanje. Ovogodišnji  „Lov“ održao se 29.09.2023.</w:t>
      </w:r>
      <w:r w:rsidR="0072322E">
        <w:rPr>
          <w:sz w:val="24"/>
          <w:szCs w:val="24"/>
        </w:rPr>
        <w:t xml:space="preserve"> </w:t>
      </w:r>
      <w:r w:rsidRPr="005E3B8C">
        <w:rPr>
          <w:sz w:val="24"/>
          <w:szCs w:val="24"/>
        </w:rPr>
        <w:t xml:space="preserve">a svojim sudjelovanjem uveličali su ga natjecatelji i volonteri iz 7 pulskih osnovnih škola: </w:t>
      </w:r>
      <w:r w:rsidR="0048338E" w:rsidRPr="005E3B8C">
        <w:rPr>
          <w:sz w:val="24"/>
          <w:szCs w:val="24"/>
        </w:rPr>
        <w:t>Osnovna škola</w:t>
      </w:r>
      <w:r w:rsidRPr="005E3B8C">
        <w:rPr>
          <w:sz w:val="24"/>
          <w:szCs w:val="24"/>
        </w:rPr>
        <w:t xml:space="preserve"> </w:t>
      </w:r>
      <w:r w:rsidRPr="00165DD6">
        <w:rPr>
          <w:b/>
          <w:bCs/>
          <w:sz w:val="24"/>
          <w:szCs w:val="24"/>
        </w:rPr>
        <w:t xml:space="preserve">Monte Zaro Pula, </w:t>
      </w:r>
      <w:r w:rsidR="0048338E" w:rsidRPr="00165DD6">
        <w:rPr>
          <w:b/>
          <w:bCs/>
          <w:sz w:val="24"/>
          <w:szCs w:val="24"/>
        </w:rPr>
        <w:t xml:space="preserve">Osnovna škola – </w:t>
      </w:r>
      <w:proofErr w:type="spellStart"/>
      <w:r w:rsidR="0048338E" w:rsidRPr="00165DD6">
        <w:rPr>
          <w:b/>
          <w:bCs/>
          <w:sz w:val="24"/>
          <w:szCs w:val="24"/>
        </w:rPr>
        <w:t>Scuola</w:t>
      </w:r>
      <w:proofErr w:type="spellEnd"/>
      <w:r w:rsidR="0048338E" w:rsidRPr="00165DD6">
        <w:rPr>
          <w:b/>
          <w:bCs/>
          <w:sz w:val="24"/>
          <w:szCs w:val="24"/>
        </w:rPr>
        <w:t xml:space="preserve"> </w:t>
      </w:r>
      <w:proofErr w:type="spellStart"/>
      <w:r w:rsidR="0048338E" w:rsidRPr="00165DD6">
        <w:rPr>
          <w:b/>
          <w:bCs/>
          <w:sz w:val="24"/>
          <w:szCs w:val="24"/>
        </w:rPr>
        <w:t>elementare</w:t>
      </w:r>
      <w:proofErr w:type="spellEnd"/>
      <w:r w:rsidRPr="00165DD6">
        <w:rPr>
          <w:b/>
          <w:bCs/>
          <w:sz w:val="24"/>
          <w:szCs w:val="24"/>
        </w:rPr>
        <w:t xml:space="preserve"> </w:t>
      </w:r>
      <w:proofErr w:type="spellStart"/>
      <w:r w:rsidRPr="00165DD6">
        <w:rPr>
          <w:b/>
          <w:bCs/>
          <w:sz w:val="24"/>
          <w:szCs w:val="24"/>
        </w:rPr>
        <w:t>Giuseppina</w:t>
      </w:r>
      <w:proofErr w:type="spellEnd"/>
      <w:r w:rsidRPr="00165DD6">
        <w:rPr>
          <w:b/>
          <w:bCs/>
          <w:sz w:val="24"/>
          <w:szCs w:val="24"/>
        </w:rPr>
        <w:t xml:space="preserve"> </w:t>
      </w:r>
      <w:proofErr w:type="spellStart"/>
      <w:r w:rsidRPr="00165DD6">
        <w:rPr>
          <w:b/>
          <w:bCs/>
          <w:sz w:val="24"/>
          <w:szCs w:val="24"/>
        </w:rPr>
        <w:t>Martinuzzi</w:t>
      </w:r>
      <w:proofErr w:type="spellEnd"/>
      <w:r w:rsidRPr="00165DD6">
        <w:rPr>
          <w:b/>
          <w:bCs/>
          <w:sz w:val="24"/>
          <w:szCs w:val="24"/>
        </w:rPr>
        <w:t xml:space="preserve"> Pula-Pola, </w:t>
      </w:r>
      <w:r w:rsidR="0048338E" w:rsidRPr="00165DD6">
        <w:rPr>
          <w:b/>
          <w:bCs/>
          <w:sz w:val="24"/>
          <w:szCs w:val="24"/>
        </w:rPr>
        <w:t>Osnovna škola</w:t>
      </w:r>
      <w:r w:rsidRPr="00165DD6">
        <w:rPr>
          <w:b/>
          <w:bCs/>
          <w:sz w:val="24"/>
          <w:szCs w:val="24"/>
        </w:rPr>
        <w:t xml:space="preserve"> Veli vrh Pula, </w:t>
      </w:r>
      <w:r w:rsidR="0048338E" w:rsidRPr="00165DD6">
        <w:rPr>
          <w:b/>
          <w:bCs/>
          <w:sz w:val="24"/>
          <w:szCs w:val="24"/>
        </w:rPr>
        <w:t>Osnovna škola</w:t>
      </w:r>
      <w:r w:rsidRPr="00165DD6">
        <w:rPr>
          <w:b/>
          <w:bCs/>
          <w:sz w:val="24"/>
          <w:szCs w:val="24"/>
        </w:rPr>
        <w:t xml:space="preserve"> Veruda Pula, </w:t>
      </w:r>
      <w:r w:rsidR="0048338E" w:rsidRPr="00165DD6">
        <w:rPr>
          <w:b/>
          <w:bCs/>
          <w:sz w:val="24"/>
          <w:szCs w:val="24"/>
        </w:rPr>
        <w:t>Osnovna škola</w:t>
      </w:r>
      <w:r w:rsidRPr="00165DD6">
        <w:rPr>
          <w:b/>
          <w:bCs/>
          <w:sz w:val="24"/>
          <w:szCs w:val="24"/>
        </w:rPr>
        <w:t xml:space="preserve"> Tone Peruška Pula, </w:t>
      </w:r>
      <w:r w:rsidR="0048338E" w:rsidRPr="00165DD6">
        <w:rPr>
          <w:b/>
          <w:bCs/>
          <w:sz w:val="24"/>
          <w:szCs w:val="24"/>
        </w:rPr>
        <w:t>Osnovna škola</w:t>
      </w:r>
      <w:r w:rsidRPr="00165DD6">
        <w:rPr>
          <w:b/>
          <w:bCs/>
          <w:sz w:val="24"/>
          <w:szCs w:val="24"/>
        </w:rPr>
        <w:t xml:space="preserve"> Centar i Škola za odgoj i obrazovanje Pula</w:t>
      </w:r>
      <w:r w:rsidRPr="005E3B8C">
        <w:rPr>
          <w:sz w:val="24"/>
          <w:szCs w:val="24"/>
        </w:rPr>
        <w:t xml:space="preserve">. Ovogodišnja pobjednička ekipa je ekipa </w:t>
      </w:r>
      <w:r w:rsidR="0048338E" w:rsidRPr="005E3B8C">
        <w:rPr>
          <w:sz w:val="24"/>
          <w:szCs w:val="24"/>
        </w:rPr>
        <w:t>Osnovna škola</w:t>
      </w:r>
      <w:r w:rsidRPr="005E3B8C">
        <w:rPr>
          <w:sz w:val="24"/>
          <w:szCs w:val="24"/>
        </w:rPr>
        <w:t xml:space="preserve"> Monte Zaro koja je prva sastavila rečenicu: </w:t>
      </w:r>
      <w:r w:rsidRPr="00165DD6">
        <w:rPr>
          <w:b/>
          <w:bCs/>
          <w:color w:val="7030A0"/>
          <w:sz w:val="24"/>
          <w:szCs w:val="24"/>
        </w:rPr>
        <w:t>„Filantropija je in“, jer dobročinstvo nikada ne izlazi iz trenda“</w:t>
      </w:r>
      <w:r w:rsidRPr="005E3B8C">
        <w:rPr>
          <w:sz w:val="24"/>
          <w:szCs w:val="24"/>
        </w:rPr>
        <w:t xml:space="preserve"> te je imala priliku odlučiti kojoj udruzi će se donirati prikupljena sredstva. Ove godine u sklopu Lova na filantropsko blago organizirane su i aktivnost za profesore. </w:t>
      </w:r>
    </w:p>
    <w:p w14:paraId="6132FA16" w14:textId="768D2FC0" w:rsidR="001366CA" w:rsidRPr="005E3B8C" w:rsidRDefault="000422F4" w:rsidP="00DF5967">
      <w:pPr>
        <w:rPr>
          <w:sz w:val="24"/>
          <w:szCs w:val="24"/>
        </w:rPr>
      </w:pPr>
      <w:r w:rsidRPr="005E3B8C">
        <w:rPr>
          <w:sz w:val="24"/>
          <w:szCs w:val="24"/>
        </w:rPr>
        <w:t xml:space="preserve">Naime, za vrijeme trajanja natjecanja profesori su bili zamoljeni da od ponuđenih materijala oblikuju svjetionik, obzirom da je jedna od filantropskih točaka koju djeca prolaze u "Lovu na filantropsko blago Pule" drveni svjetionik postavljen ispred ACI marine na rivi. Svjetionici su potom korišteni u </w:t>
      </w:r>
      <w:proofErr w:type="spellStart"/>
      <w:r w:rsidRPr="005E3B8C">
        <w:rPr>
          <w:sz w:val="24"/>
          <w:szCs w:val="24"/>
        </w:rPr>
        <w:t>Zakladinom</w:t>
      </w:r>
      <w:proofErr w:type="spellEnd"/>
      <w:r w:rsidRPr="005E3B8C">
        <w:rPr>
          <w:sz w:val="24"/>
          <w:szCs w:val="24"/>
        </w:rPr>
        <w:t xml:space="preserve"> Facebook natječaju “Glasaj za najljepši svjetionik (9.10.-16.10.)!”</w:t>
      </w:r>
      <w:r w:rsidR="00F1389B" w:rsidRPr="005E3B8C">
        <w:rPr>
          <w:sz w:val="24"/>
          <w:szCs w:val="24"/>
        </w:rPr>
        <w:t>.</w:t>
      </w:r>
    </w:p>
    <w:p w14:paraId="69C0A895" w14:textId="38F3771D" w:rsidR="00D21AF3" w:rsidRPr="000A3EFB" w:rsidRDefault="00D21AF3" w:rsidP="00DF5967">
      <w:pPr>
        <w:pBdr>
          <w:top w:val="nil"/>
          <w:left w:val="nil"/>
          <w:bottom w:val="nil"/>
          <w:right w:val="nil"/>
          <w:between w:val="nil"/>
        </w:pBdr>
        <w:spacing w:after="0" w:line="240" w:lineRule="auto"/>
        <w:rPr>
          <w:rFonts w:ascii="Calibri" w:eastAsia="Calibri" w:hAnsi="Calibri" w:cs="Arial"/>
          <w:bCs/>
          <w:sz w:val="24"/>
          <w:szCs w:val="24"/>
        </w:rPr>
      </w:pPr>
      <w:r>
        <w:rPr>
          <w:noProof/>
        </w:rPr>
        <w:lastRenderedPageBreak/>
        <w:drawing>
          <wp:inline distT="0" distB="0" distL="0" distR="0" wp14:anchorId="40D96984" wp14:editId="5FFEF60E">
            <wp:extent cx="5372100" cy="2703195"/>
            <wp:effectExtent l="0" t="0" r="0" b="1905"/>
            <wp:docPr id="195410555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72100" cy="2703195"/>
                    </a:xfrm>
                    <a:prstGeom prst="rect">
                      <a:avLst/>
                    </a:prstGeom>
                    <a:noFill/>
                    <a:ln>
                      <a:noFill/>
                    </a:ln>
                  </pic:spPr>
                </pic:pic>
              </a:graphicData>
            </a:graphic>
          </wp:inline>
        </w:drawing>
      </w:r>
    </w:p>
    <w:p w14:paraId="7070C0D7" w14:textId="77777777" w:rsidR="00165DD6" w:rsidRDefault="00165DD6" w:rsidP="00DF5967">
      <w:pPr>
        <w:rPr>
          <w:sz w:val="24"/>
          <w:szCs w:val="24"/>
        </w:rPr>
      </w:pPr>
    </w:p>
    <w:p w14:paraId="4C81E0C1" w14:textId="5B3F141C" w:rsidR="000422F4" w:rsidRPr="005E3B8C" w:rsidRDefault="0072322E" w:rsidP="00DF5967">
      <w:pPr>
        <w:rPr>
          <w:sz w:val="24"/>
          <w:szCs w:val="24"/>
        </w:rPr>
      </w:pPr>
      <w:r>
        <w:rPr>
          <w:sz w:val="24"/>
          <w:szCs w:val="24"/>
        </w:rPr>
        <w:t>J</w:t>
      </w:r>
      <w:r w:rsidR="000422F4" w:rsidRPr="005E3B8C">
        <w:rPr>
          <w:sz w:val="24"/>
          <w:szCs w:val="24"/>
        </w:rPr>
        <w:t xml:space="preserve">edan od zadataka ovogodišnjih natjecatelja bio </w:t>
      </w:r>
      <w:r>
        <w:rPr>
          <w:sz w:val="24"/>
          <w:szCs w:val="24"/>
        </w:rPr>
        <w:t xml:space="preserve">je i </w:t>
      </w:r>
      <w:r w:rsidR="000422F4" w:rsidRPr="005E3B8C">
        <w:rPr>
          <w:sz w:val="24"/>
          <w:szCs w:val="24"/>
        </w:rPr>
        <w:t xml:space="preserve">da se informiraju o udrugama koje djeluju u različitim područjima te da odaberu jednu i objasne zašto baš toj udruzi žele donirati </w:t>
      </w:r>
      <w:r>
        <w:rPr>
          <w:sz w:val="24"/>
          <w:szCs w:val="24"/>
        </w:rPr>
        <w:t xml:space="preserve">osvojena </w:t>
      </w:r>
      <w:r w:rsidR="000422F4" w:rsidRPr="005E3B8C">
        <w:rPr>
          <w:sz w:val="24"/>
          <w:szCs w:val="24"/>
        </w:rPr>
        <w:t>sredstva</w:t>
      </w:r>
      <w:r>
        <w:rPr>
          <w:sz w:val="24"/>
          <w:szCs w:val="24"/>
        </w:rPr>
        <w:t xml:space="preserve"> ukoliko pobjede. P</w:t>
      </w:r>
      <w:r w:rsidR="000422F4" w:rsidRPr="005E3B8C">
        <w:rPr>
          <w:sz w:val="24"/>
          <w:szCs w:val="24"/>
        </w:rPr>
        <w:t>objednička ekipa iz OŠ Monte Zaro odlučila je donirati sredstva udruzi „Naš San Njihov Osmijeh“ te su učenici zajedno sa učiteljicom i predstavnicom Zaklade posjetili prostore udruge i osobno uručili svoju donaciju udruzi. Naime, osvojeni iznos (150</w:t>
      </w:r>
      <w:r w:rsidR="00D859C3" w:rsidRPr="005E3B8C">
        <w:rPr>
          <w:sz w:val="24"/>
          <w:szCs w:val="24"/>
        </w:rPr>
        <w:t>,00 €</w:t>
      </w:r>
      <w:r w:rsidR="000422F4" w:rsidRPr="005E3B8C">
        <w:rPr>
          <w:sz w:val="24"/>
          <w:szCs w:val="24"/>
        </w:rPr>
        <w:t xml:space="preserve">) utrošen je na potrebne namirnice (palenta, keksi, sol) za potrebite. </w:t>
      </w:r>
    </w:p>
    <w:p w14:paraId="78A9E5B9" w14:textId="4B411D4D" w:rsidR="00F1389B" w:rsidRPr="000A3EFB" w:rsidRDefault="00F1389B" w:rsidP="00DF5967">
      <w:pPr>
        <w:pBdr>
          <w:top w:val="nil"/>
          <w:left w:val="nil"/>
          <w:bottom w:val="nil"/>
          <w:right w:val="nil"/>
          <w:between w:val="nil"/>
        </w:pBdr>
        <w:spacing w:after="0" w:line="240" w:lineRule="auto"/>
        <w:rPr>
          <w:rFonts w:ascii="Calibri" w:eastAsia="Calibri" w:hAnsi="Calibri" w:cs="Arial"/>
          <w:bCs/>
          <w:sz w:val="24"/>
          <w:szCs w:val="24"/>
        </w:rPr>
      </w:pPr>
      <w:r w:rsidRPr="000A3EFB">
        <w:rPr>
          <w:noProof/>
          <w:sz w:val="24"/>
          <w:szCs w:val="24"/>
        </w:rPr>
        <w:lastRenderedPageBreak/>
        <w:drawing>
          <wp:inline distT="0" distB="0" distL="0" distR="0" wp14:anchorId="100CAC22" wp14:editId="6050960E">
            <wp:extent cx="5372100" cy="2703195"/>
            <wp:effectExtent l="0" t="0" r="0" b="1905"/>
            <wp:docPr id="183716615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2100" cy="2703195"/>
                    </a:xfrm>
                    <a:prstGeom prst="rect">
                      <a:avLst/>
                    </a:prstGeom>
                    <a:noFill/>
                    <a:ln>
                      <a:noFill/>
                    </a:ln>
                  </pic:spPr>
                </pic:pic>
              </a:graphicData>
            </a:graphic>
          </wp:inline>
        </w:drawing>
      </w:r>
    </w:p>
    <w:p w14:paraId="0B3207D5" w14:textId="59CBF21C" w:rsidR="00165DD6" w:rsidRDefault="00165DD6" w:rsidP="00DF5967">
      <w:pPr>
        <w:rPr>
          <w:rFonts w:eastAsia="Calibri"/>
          <w:sz w:val="24"/>
          <w:szCs w:val="24"/>
        </w:rPr>
      </w:pPr>
      <w:r>
        <w:rPr>
          <w:noProof/>
        </w:rPr>
        <w:drawing>
          <wp:anchor distT="0" distB="0" distL="114300" distR="114300" simplePos="0" relativeHeight="251707392" behindDoc="0" locked="0" layoutInCell="1" allowOverlap="1" wp14:anchorId="74BB76A8" wp14:editId="2F27D957">
            <wp:simplePos x="0" y="0"/>
            <wp:positionH relativeFrom="column">
              <wp:posOffset>38100</wp:posOffset>
            </wp:positionH>
            <wp:positionV relativeFrom="paragraph">
              <wp:posOffset>857250</wp:posOffset>
            </wp:positionV>
            <wp:extent cx="5316855" cy="723900"/>
            <wp:effectExtent l="0" t="0" r="0" b="0"/>
            <wp:wrapSquare wrapText="bothSides"/>
            <wp:docPr id="200255937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2522" t="1" r="11487" b="5395"/>
                    <a:stretch/>
                  </pic:blipFill>
                  <pic:spPr bwMode="auto">
                    <a:xfrm>
                      <a:off x="0" y="0"/>
                      <a:ext cx="5316855"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22F4" w:rsidRPr="005E3B8C">
        <w:rPr>
          <w:rFonts w:eastAsia="Calibri"/>
          <w:sz w:val="24"/>
          <w:szCs w:val="24"/>
        </w:rPr>
        <w:t xml:space="preserve">Odaziv učenika i nastavnika, škola na ovaj događaj i njihove povratne informacije dobar su pokazatelj kako je ovo iznimno vrijedna aktivnost koju će </w:t>
      </w:r>
      <w:r w:rsidR="00DD2748">
        <w:rPr>
          <w:rFonts w:eastAsia="Calibri"/>
          <w:sz w:val="24"/>
          <w:szCs w:val="24"/>
        </w:rPr>
        <w:t>Zaklada Istra - Fondazione Istria</w:t>
      </w:r>
      <w:r w:rsidR="000422F4" w:rsidRPr="005E3B8C">
        <w:rPr>
          <w:rFonts w:eastAsia="Calibri"/>
          <w:sz w:val="24"/>
          <w:szCs w:val="24"/>
        </w:rPr>
        <w:t xml:space="preserve"> nastaviti razvijati.</w:t>
      </w:r>
      <w:r w:rsidR="00F1389B" w:rsidRPr="005E3B8C">
        <w:rPr>
          <w:noProof/>
          <w:sz w:val="24"/>
          <w:szCs w:val="24"/>
        </w:rPr>
        <w:t xml:space="preserve"> </w:t>
      </w:r>
    </w:p>
    <w:p w14:paraId="1A9371CA" w14:textId="77777777" w:rsidR="0072322E" w:rsidRDefault="0072322E" w:rsidP="00DF5967">
      <w:pPr>
        <w:rPr>
          <w:rFonts w:eastAsia="Calibri"/>
          <w:sz w:val="24"/>
          <w:szCs w:val="24"/>
        </w:rPr>
      </w:pPr>
    </w:p>
    <w:p w14:paraId="26574B55" w14:textId="1DF351BD" w:rsidR="00D40613" w:rsidRDefault="000422F4" w:rsidP="00DF5967">
      <w:pPr>
        <w:rPr>
          <w:sz w:val="24"/>
          <w:szCs w:val="24"/>
        </w:rPr>
      </w:pPr>
      <w:r w:rsidRPr="005E3B8C">
        <w:rPr>
          <w:rFonts w:eastAsia="Calibri"/>
          <w:sz w:val="24"/>
          <w:szCs w:val="24"/>
        </w:rPr>
        <w:t xml:space="preserve">Nastavilo se održavati i redovno ažurirati web stranicu </w:t>
      </w:r>
      <w:hyperlink r:id="rId24" w:history="1">
        <w:r w:rsidR="00D859C3" w:rsidRPr="005E3B8C">
          <w:rPr>
            <w:rStyle w:val="Hiperveza"/>
            <w:rFonts w:ascii="Calibri" w:eastAsia="Calibri" w:hAnsi="Calibri" w:cs="Arial"/>
            <w:bCs/>
            <w:position w:val="0"/>
            <w:sz w:val="24"/>
            <w:szCs w:val="24"/>
          </w:rPr>
          <w:t>www.filantropija.hr</w:t>
        </w:r>
      </w:hyperlink>
      <w:r w:rsidR="00D859C3" w:rsidRPr="005E3B8C">
        <w:rPr>
          <w:rFonts w:eastAsia="Calibri"/>
          <w:sz w:val="24"/>
          <w:szCs w:val="24"/>
        </w:rPr>
        <w:t xml:space="preserve"> </w:t>
      </w:r>
      <w:r w:rsidR="00165DD6">
        <w:rPr>
          <w:rFonts w:eastAsia="Calibri"/>
          <w:sz w:val="24"/>
          <w:szCs w:val="24"/>
        </w:rPr>
        <w:t xml:space="preserve">na kojoj je </w:t>
      </w:r>
      <w:r w:rsidRPr="005E3B8C">
        <w:rPr>
          <w:rFonts w:eastAsia="Calibri"/>
          <w:sz w:val="24"/>
          <w:szCs w:val="24"/>
        </w:rPr>
        <w:t xml:space="preserve">objavljeno 44 novosti.  </w:t>
      </w:r>
      <w:r w:rsidR="00D40613">
        <w:rPr>
          <w:rFonts w:eastAsia="Calibri"/>
          <w:sz w:val="24"/>
          <w:szCs w:val="24"/>
        </w:rPr>
        <w:br/>
      </w:r>
      <w:r w:rsidR="00D40613">
        <w:rPr>
          <w:sz w:val="24"/>
          <w:szCs w:val="24"/>
        </w:rPr>
        <w:br w:type="page"/>
      </w:r>
    </w:p>
    <w:p w14:paraId="1125C2C3" w14:textId="4DBDA921" w:rsidR="00D859C3" w:rsidRPr="000A3EFB" w:rsidRDefault="008446FD" w:rsidP="00DF5967">
      <w:pPr>
        <w:pStyle w:val="Naslov2"/>
        <w:numPr>
          <w:ilvl w:val="1"/>
          <w:numId w:val="27"/>
        </w:numPr>
        <w:rPr>
          <w:rFonts w:eastAsia="Calibri"/>
          <w:b/>
          <w:bCs/>
          <w:sz w:val="24"/>
          <w:szCs w:val="24"/>
        </w:rPr>
      </w:pPr>
      <w:bookmarkStart w:id="10" w:name="_Toc171000130"/>
      <w:r w:rsidRPr="000A3EFB">
        <w:rPr>
          <w:rFonts w:eastAsia="Calibri"/>
          <w:b/>
          <w:bCs/>
          <w:sz w:val="24"/>
          <w:szCs w:val="24"/>
        </w:rPr>
        <w:lastRenderedPageBreak/>
        <w:t>Razvoj suradnje sa poslovnim i javnim sektorom u svrhu stvaranja mogućnosti za razvoj filantropije te financiranje aktivnosti koje udruge provode</w:t>
      </w:r>
      <w:bookmarkEnd w:id="10"/>
    </w:p>
    <w:p w14:paraId="2321F48D" w14:textId="193C630E" w:rsidR="008446FD" w:rsidRPr="005E3B8C" w:rsidRDefault="008446FD" w:rsidP="00DF5967">
      <w:pPr>
        <w:rPr>
          <w:rFonts w:eastAsia="Calibri"/>
          <w:sz w:val="24"/>
          <w:szCs w:val="24"/>
        </w:rPr>
      </w:pPr>
      <w:r w:rsidRPr="005E3B8C">
        <w:rPr>
          <w:rFonts w:eastAsia="Calibri"/>
          <w:sz w:val="24"/>
          <w:szCs w:val="24"/>
        </w:rPr>
        <w:t>U sklopu projekta ESF STEM u Znanstvenom vrtu, organizirano je umrežavanje poslovnog sektora i STEM udruga na konferenciji pod nazivom:</w:t>
      </w:r>
      <w:r w:rsidRPr="005E3B8C">
        <w:rPr>
          <w:sz w:val="24"/>
          <w:szCs w:val="24"/>
        </w:rPr>
        <w:t xml:space="preserve"> „</w:t>
      </w:r>
      <w:r w:rsidRPr="005E3B8C">
        <w:rPr>
          <w:rFonts w:eastAsia="Calibri"/>
          <w:sz w:val="24"/>
          <w:szCs w:val="24"/>
        </w:rPr>
        <w:t xml:space="preserve">Suradnjom STEM udruga i poslovnog sektora do dodane vrijednosti za održivi razvoj društva i gospodarstva“ (više u dijelu gdje su navedene aktivnosti projekta). </w:t>
      </w:r>
    </w:p>
    <w:p w14:paraId="33D501BA" w14:textId="479F9439" w:rsidR="008446FD" w:rsidRPr="005E3B8C" w:rsidRDefault="008446FD" w:rsidP="00DF5967">
      <w:pPr>
        <w:pStyle w:val="Naslov3"/>
        <w:numPr>
          <w:ilvl w:val="2"/>
          <w:numId w:val="27"/>
        </w:numPr>
        <w:rPr>
          <w:rFonts w:eastAsia="Calibri"/>
          <w:b/>
          <w:bCs/>
          <w:sz w:val="24"/>
          <w:szCs w:val="24"/>
        </w:rPr>
      </w:pPr>
      <w:bookmarkStart w:id="11" w:name="_Toc171000131"/>
      <w:r w:rsidRPr="005E3B8C">
        <w:rPr>
          <w:rFonts w:eastAsia="Calibri"/>
          <w:b/>
          <w:bCs/>
          <w:sz w:val="24"/>
          <w:szCs w:val="24"/>
        </w:rPr>
        <w:t>Sudjelovanje Zaklade u Akciji „Hrvatska volontira“</w:t>
      </w:r>
      <w:bookmarkEnd w:id="11"/>
    </w:p>
    <w:p w14:paraId="2AF5E131" w14:textId="17F2E2E3" w:rsidR="007903B2" w:rsidRPr="00CD7C23" w:rsidRDefault="00CD7C23" w:rsidP="00DF5967">
      <w:pPr>
        <w:rPr>
          <w:rFonts w:ascii="Calibri" w:eastAsia="Calibri" w:hAnsi="Calibri" w:cs="Calibri"/>
          <w:sz w:val="24"/>
          <w:szCs w:val="24"/>
        </w:rPr>
      </w:pPr>
      <w:r>
        <w:rPr>
          <w:noProof/>
        </w:rPr>
        <w:drawing>
          <wp:anchor distT="0" distB="0" distL="114300" distR="114300" simplePos="0" relativeHeight="251691008" behindDoc="1" locked="0" layoutInCell="1" allowOverlap="1" wp14:anchorId="07282755" wp14:editId="65D462E6">
            <wp:simplePos x="0" y="0"/>
            <wp:positionH relativeFrom="column">
              <wp:posOffset>2635250</wp:posOffset>
            </wp:positionH>
            <wp:positionV relativeFrom="paragraph">
              <wp:posOffset>142875</wp:posOffset>
            </wp:positionV>
            <wp:extent cx="2741930" cy="2057400"/>
            <wp:effectExtent l="0" t="0" r="1270" b="0"/>
            <wp:wrapTight wrapText="bothSides">
              <wp:wrapPolygon edited="0">
                <wp:start x="0" y="0"/>
                <wp:lineTo x="0" y="21400"/>
                <wp:lineTo x="21460" y="21400"/>
                <wp:lineTo x="21460" y="0"/>
                <wp:lineTo x="0" y="0"/>
              </wp:wrapPolygon>
            </wp:wrapTight>
            <wp:docPr id="242182772"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193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2748">
        <w:rPr>
          <w:sz w:val="24"/>
          <w:szCs w:val="24"/>
        </w:rPr>
        <w:t>Zaklada Istra - Fondazione Istria</w:t>
      </w:r>
      <w:r w:rsidR="008446FD" w:rsidRPr="00CD7C23">
        <w:rPr>
          <w:sz w:val="24"/>
          <w:szCs w:val="24"/>
        </w:rPr>
        <w:t xml:space="preserve"> se i u 2023. godini uključila u manifestaciju „Hrvatska volontira“  kroz volontersku akciju sadnje biljaka naziva „Mali korak za očuvanje života na zemlji“. U akciji je sudjelovalo 36 učenika sa 6 učiteljica iz Talijanske osnovne škole – </w:t>
      </w:r>
      <w:proofErr w:type="spellStart"/>
      <w:r w:rsidR="008446FD" w:rsidRPr="00CD7C23">
        <w:rPr>
          <w:sz w:val="24"/>
          <w:szCs w:val="24"/>
        </w:rPr>
        <w:t>Scuola</w:t>
      </w:r>
      <w:proofErr w:type="spellEnd"/>
      <w:r w:rsidR="008446FD" w:rsidRPr="00CD7C23">
        <w:rPr>
          <w:sz w:val="24"/>
          <w:szCs w:val="24"/>
        </w:rPr>
        <w:t xml:space="preserve"> </w:t>
      </w:r>
      <w:proofErr w:type="spellStart"/>
      <w:r w:rsidR="008446FD" w:rsidRPr="00CD7C23">
        <w:rPr>
          <w:sz w:val="24"/>
          <w:szCs w:val="24"/>
        </w:rPr>
        <w:t>elementare</w:t>
      </w:r>
      <w:proofErr w:type="spellEnd"/>
      <w:r w:rsidR="008446FD" w:rsidRPr="00CD7C23">
        <w:rPr>
          <w:sz w:val="24"/>
          <w:szCs w:val="24"/>
        </w:rPr>
        <w:t xml:space="preserve"> </w:t>
      </w:r>
      <w:proofErr w:type="spellStart"/>
      <w:r w:rsidR="008446FD" w:rsidRPr="00CD7C23">
        <w:rPr>
          <w:sz w:val="24"/>
          <w:szCs w:val="24"/>
        </w:rPr>
        <w:t>Giuseppina</w:t>
      </w:r>
      <w:proofErr w:type="spellEnd"/>
      <w:r w:rsidR="008446FD" w:rsidRPr="00CD7C23">
        <w:rPr>
          <w:sz w:val="24"/>
          <w:szCs w:val="24"/>
        </w:rPr>
        <w:t xml:space="preserve"> </w:t>
      </w:r>
      <w:proofErr w:type="spellStart"/>
      <w:r w:rsidR="008446FD" w:rsidRPr="00CD7C23">
        <w:rPr>
          <w:sz w:val="24"/>
          <w:szCs w:val="24"/>
        </w:rPr>
        <w:t>Martinuzzi</w:t>
      </w:r>
      <w:proofErr w:type="spellEnd"/>
      <w:r w:rsidR="008446FD" w:rsidRPr="00CD7C23">
        <w:rPr>
          <w:sz w:val="24"/>
          <w:szCs w:val="24"/>
        </w:rPr>
        <w:t xml:space="preserve"> Pula-Pola, Osnovne škole Veli Vrh, Osnovne škole Monte Zaro te Osnovne škole Centar. Volonterska akcija započela je obilaskom Znanstvenog vrta te prezentacijom izloženih eksponata o korištenju obnovljivih izvora energije. Akcija je nastavljena sadnjom mediteranskog bilja kojeg su djeca samostalno i timski prikupila u svojoj okolini, nakon toga učenici su na drvene ploče napisali poruke vezane uz 17 ciljeva </w:t>
      </w:r>
      <w:r w:rsidR="008446FD" w:rsidRPr="00CD7C23">
        <w:rPr>
          <w:sz w:val="24"/>
          <w:szCs w:val="24"/>
        </w:rPr>
        <w:lastRenderedPageBreak/>
        <w:t xml:space="preserve">održivog razvoja koje su sami osmislili. Poruke </w:t>
      </w:r>
      <w:r w:rsidR="007A09AE" w:rsidRPr="00CD7C23">
        <w:rPr>
          <w:sz w:val="24"/>
          <w:szCs w:val="24"/>
        </w:rPr>
        <w:t>su</w:t>
      </w:r>
      <w:r w:rsidR="008446FD" w:rsidRPr="00CD7C23">
        <w:rPr>
          <w:sz w:val="24"/>
          <w:szCs w:val="24"/>
        </w:rPr>
        <w:t>, nakon što</w:t>
      </w:r>
      <w:r w:rsidR="007A09AE" w:rsidRPr="00CD7C23">
        <w:rPr>
          <w:sz w:val="24"/>
          <w:szCs w:val="24"/>
        </w:rPr>
        <w:t xml:space="preserve"> su</w:t>
      </w:r>
      <w:r w:rsidR="008446FD" w:rsidRPr="00CD7C23">
        <w:rPr>
          <w:sz w:val="24"/>
          <w:szCs w:val="24"/>
        </w:rPr>
        <w:t xml:space="preserve"> laserski ugravirane,</w:t>
      </w:r>
      <w:r w:rsidR="007A09AE" w:rsidRPr="00CD7C23">
        <w:rPr>
          <w:sz w:val="24"/>
          <w:szCs w:val="24"/>
        </w:rPr>
        <w:t xml:space="preserve"> </w:t>
      </w:r>
      <w:r w:rsidR="008446FD" w:rsidRPr="00CD7C23">
        <w:rPr>
          <w:sz w:val="24"/>
          <w:szCs w:val="24"/>
        </w:rPr>
        <w:t xml:space="preserve">trajno izložene u vrtu s ciljem promicanja svijesti svih posjetitelja vrta o važnostima globalnih ciljeva. Volonterska akcija nastavila se sadnjom bilja doniranog od javnog poduzeća Pula </w:t>
      </w:r>
      <w:proofErr w:type="spellStart"/>
      <w:r w:rsidR="008446FD" w:rsidRPr="00CD7C23">
        <w:rPr>
          <w:sz w:val="24"/>
          <w:szCs w:val="24"/>
        </w:rPr>
        <w:t>Herculanea</w:t>
      </w:r>
      <w:proofErr w:type="spellEnd"/>
      <w:r w:rsidR="008446FD" w:rsidRPr="00CD7C23">
        <w:rPr>
          <w:sz w:val="24"/>
          <w:szCs w:val="24"/>
        </w:rPr>
        <w:t xml:space="preserve"> d.o.o. Sa željom za očuvanjem okoliša i života na zemlji vrijedne dječje ruke zasadile su lavandu, kadulju, gospinu travu, ružmarin, bosiljak, mentu, majčinu dušicu, bršljana i druge mediteranske biljke.</w:t>
      </w:r>
      <w:r w:rsidR="008446FD" w:rsidRPr="00CD7C23">
        <w:rPr>
          <w:rFonts w:ascii="Calibri" w:eastAsia="Calibri" w:hAnsi="Calibri" w:cs="Calibri"/>
          <w:sz w:val="24"/>
          <w:szCs w:val="24"/>
        </w:rPr>
        <w:t xml:space="preserve"> Sadnjom biljaka uređen je Znanstveni vrt koji je dio Centra za popularizaciju znanosti i inovacija Istarske županije u sklopu Zajednice tehničke kulture Pula, na adresi Uspon F. Glavinića 3. Osim javnog poduzeća Pula </w:t>
      </w:r>
      <w:proofErr w:type="spellStart"/>
      <w:r w:rsidR="008446FD" w:rsidRPr="00CD7C23">
        <w:rPr>
          <w:rFonts w:ascii="Calibri" w:eastAsia="Calibri" w:hAnsi="Calibri" w:cs="Calibri"/>
          <w:sz w:val="24"/>
          <w:szCs w:val="24"/>
        </w:rPr>
        <w:t>Herculanea</w:t>
      </w:r>
      <w:proofErr w:type="spellEnd"/>
      <w:r w:rsidR="008446FD" w:rsidRPr="00CD7C23">
        <w:rPr>
          <w:rFonts w:ascii="Calibri" w:eastAsia="Calibri" w:hAnsi="Calibri" w:cs="Calibri"/>
          <w:sz w:val="24"/>
          <w:szCs w:val="24"/>
        </w:rPr>
        <w:t xml:space="preserve"> d.o.o. akciju je podržala i pekara Kolijevka kruha koja je </w:t>
      </w:r>
      <w:r w:rsidR="00DD2748" w:rsidRPr="000A3EFB">
        <w:rPr>
          <w:noProof/>
          <w:sz w:val="24"/>
          <w:szCs w:val="24"/>
        </w:rPr>
        <w:drawing>
          <wp:anchor distT="0" distB="0" distL="114300" distR="114300" simplePos="0" relativeHeight="251661312" behindDoc="0" locked="0" layoutInCell="1" allowOverlap="1" wp14:anchorId="53B985F6" wp14:editId="0CC9D024">
            <wp:simplePos x="0" y="0"/>
            <wp:positionH relativeFrom="column">
              <wp:posOffset>1009015</wp:posOffset>
            </wp:positionH>
            <wp:positionV relativeFrom="paragraph">
              <wp:posOffset>2173605</wp:posOffset>
            </wp:positionV>
            <wp:extent cx="3366770" cy="2242820"/>
            <wp:effectExtent l="0" t="0" r="5080" b="5080"/>
            <wp:wrapTopAndBottom/>
            <wp:docPr id="201889223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66770" cy="2242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46FD" w:rsidRPr="00CD7C23">
        <w:rPr>
          <w:rFonts w:ascii="Calibri" w:eastAsia="Calibri" w:hAnsi="Calibri" w:cs="Calibri"/>
          <w:sz w:val="24"/>
          <w:szCs w:val="24"/>
        </w:rPr>
        <w:t xml:space="preserve">svojim pekarskim proizvodima razveselila sve volontere. </w:t>
      </w:r>
    </w:p>
    <w:p w14:paraId="0DB01690" w14:textId="7B7A2539" w:rsidR="008446FD" w:rsidRPr="00CD7C23" w:rsidRDefault="008446FD" w:rsidP="00DF5967">
      <w:pPr>
        <w:rPr>
          <w:sz w:val="24"/>
          <w:szCs w:val="24"/>
        </w:rPr>
      </w:pPr>
      <w:r w:rsidRPr="00CD7C23">
        <w:rPr>
          <w:sz w:val="24"/>
          <w:szCs w:val="24"/>
        </w:rPr>
        <w:t>Akcija je organizirana s ciljem podizanja svijesti o važnosti očuvanja okoliša te su aktivnosti ove volonterske akcije uključile  36 volontera sa sveukupno 108 volonterskih sati.</w:t>
      </w:r>
      <w:r w:rsidR="007903B2" w:rsidRPr="000A3EFB">
        <w:rPr>
          <w:sz w:val="24"/>
          <w:szCs w:val="24"/>
        </w:rPr>
        <w:t xml:space="preserve"> </w:t>
      </w:r>
    </w:p>
    <w:p w14:paraId="26116950" w14:textId="7F19BA65" w:rsidR="008446FD" w:rsidRPr="000A3EFB" w:rsidRDefault="008446FD" w:rsidP="00DF5967">
      <w:pPr>
        <w:pStyle w:val="Naslov2"/>
        <w:numPr>
          <w:ilvl w:val="1"/>
          <w:numId w:val="27"/>
        </w:numPr>
        <w:rPr>
          <w:b/>
          <w:bCs/>
          <w:sz w:val="24"/>
          <w:szCs w:val="24"/>
        </w:rPr>
      </w:pPr>
      <w:bookmarkStart w:id="12" w:name="_Toc171000132"/>
      <w:r w:rsidRPr="000A3EFB">
        <w:rPr>
          <w:rFonts w:eastAsia="Calibri"/>
          <w:b/>
          <w:bCs/>
          <w:sz w:val="24"/>
          <w:szCs w:val="24"/>
        </w:rPr>
        <w:lastRenderedPageBreak/>
        <w:t>Umrežavanje Zaklade na nacionalnom i međunarodnom nivou</w:t>
      </w:r>
      <w:bookmarkEnd w:id="12"/>
    </w:p>
    <w:p w14:paraId="17093D0C" w14:textId="278F4AE3" w:rsidR="008446FD" w:rsidRPr="005E3B8C" w:rsidRDefault="008446FD" w:rsidP="00DF5967">
      <w:pPr>
        <w:rPr>
          <w:sz w:val="24"/>
          <w:szCs w:val="24"/>
        </w:rPr>
      </w:pPr>
      <w:r w:rsidRPr="005E3B8C">
        <w:rPr>
          <w:rFonts w:eastAsia="Calibri"/>
          <w:sz w:val="24"/>
          <w:szCs w:val="24"/>
        </w:rPr>
        <w:t>I tijekom 2023. godine predstavnice Zaklade sudjelovale</w:t>
      </w:r>
      <w:r w:rsidR="006347A1" w:rsidRPr="005E3B8C">
        <w:rPr>
          <w:rFonts w:eastAsia="Calibri"/>
          <w:sz w:val="24"/>
          <w:szCs w:val="24"/>
        </w:rPr>
        <w:t xml:space="preserve"> su</w:t>
      </w:r>
      <w:r w:rsidRPr="005E3B8C">
        <w:rPr>
          <w:rFonts w:eastAsia="Calibri"/>
          <w:sz w:val="24"/>
          <w:szCs w:val="24"/>
        </w:rPr>
        <w:t xml:space="preserve"> u radu Hrvatske mreže zaklade i forumu </w:t>
      </w:r>
      <w:proofErr w:type="spellStart"/>
      <w:r w:rsidRPr="005E3B8C">
        <w:rPr>
          <w:rFonts w:eastAsia="Calibri"/>
          <w:sz w:val="24"/>
          <w:szCs w:val="24"/>
        </w:rPr>
        <w:t>ZaDobroBIT</w:t>
      </w:r>
      <w:proofErr w:type="spellEnd"/>
      <w:r w:rsidRPr="005E3B8C">
        <w:rPr>
          <w:rFonts w:eastAsia="Calibri"/>
          <w:sz w:val="24"/>
          <w:szCs w:val="24"/>
        </w:rPr>
        <w:t xml:space="preserve">, neformalnom komunikacijom, dogovaranjima, lobiranjima ali i dogovorima i predlaganje, primjerice, predstavnika zaklada u Savjetu za razvoj civilnog društva Republike Hrvatske. Upraviteljica Zaklade sudjelovala je na Philea Forumu 2023. u Šibeniku i Zadru na kojem je sudjelovalo preko 700 predstavnika različitih zaklada iz cijele Europe i svijeta, koji je ove godine organizirala Nacionalna zaklada za razvoj civilnoga društva. Zaklada Istra – Fondazione Istria je tada i predstavila svoj rad u Hrvatskoj kući filantropije, naime u sklopu </w:t>
      </w:r>
      <w:r w:rsidRPr="005E3B8C">
        <w:rPr>
          <w:rFonts w:eastAsia="Calibri" w:cs="Calibri"/>
          <w:sz w:val="24"/>
          <w:szCs w:val="24"/>
        </w:rPr>
        <w:t xml:space="preserve">"site </w:t>
      </w:r>
      <w:proofErr w:type="spellStart"/>
      <w:r w:rsidRPr="005E3B8C">
        <w:rPr>
          <w:rFonts w:eastAsia="Calibri" w:cs="Calibri"/>
          <w:sz w:val="24"/>
          <w:szCs w:val="24"/>
        </w:rPr>
        <w:t>visit</w:t>
      </w:r>
      <w:proofErr w:type="spellEnd"/>
      <w:r w:rsidRPr="005E3B8C">
        <w:rPr>
          <w:rFonts w:eastAsia="Calibri" w:cs="Calibri"/>
          <w:sz w:val="24"/>
          <w:szCs w:val="24"/>
        </w:rPr>
        <w:t xml:space="preserve">-a" Philea foruma, posjetio se IMPACT centar u Zadru u kojem je nekoliko zaklada predstavilo svoj rad. Uz to, Upraviteljica je sudjelovala na online sastancima mreže zaklada zajednice „European </w:t>
      </w:r>
      <w:proofErr w:type="spellStart"/>
      <w:r w:rsidRPr="005E3B8C">
        <w:rPr>
          <w:rFonts w:eastAsia="Calibri" w:cs="Calibri"/>
          <w:sz w:val="24"/>
          <w:szCs w:val="24"/>
        </w:rPr>
        <w:t>foundation</w:t>
      </w:r>
      <w:proofErr w:type="spellEnd"/>
      <w:r w:rsidRPr="005E3B8C">
        <w:rPr>
          <w:rFonts w:eastAsia="Calibri" w:cs="Calibri"/>
          <w:sz w:val="24"/>
          <w:szCs w:val="24"/>
        </w:rPr>
        <w:t xml:space="preserve"> </w:t>
      </w:r>
      <w:proofErr w:type="spellStart"/>
      <w:r w:rsidRPr="005E3B8C">
        <w:rPr>
          <w:rFonts w:eastAsia="Calibri" w:cs="Calibri"/>
          <w:sz w:val="24"/>
          <w:szCs w:val="24"/>
        </w:rPr>
        <w:t>initiative</w:t>
      </w:r>
      <w:proofErr w:type="spellEnd"/>
      <w:r w:rsidRPr="005E3B8C">
        <w:rPr>
          <w:rFonts w:eastAsia="Calibri" w:cs="Calibri"/>
          <w:sz w:val="24"/>
          <w:szCs w:val="24"/>
        </w:rPr>
        <w:t>“.</w:t>
      </w:r>
    </w:p>
    <w:p w14:paraId="04A887FC" w14:textId="45E20E92" w:rsidR="008446FD" w:rsidRPr="005E3B8C" w:rsidRDefault="008446FD" w:rsidP="00DF5967">
      <w:pPr>
        <w:rPr>
          <w:rFonts w:eastAsia="Calibri"/>
          <w:sz w:val="24"/>
          <w:szCs w:val="24"/>
        </w:rPr>
      </w:pPr>
      <w:r w:rsidRPr="005E3B8C">
        <w:rPr>
          <w:rFonts w:eastAsia="Calibri"/>
          <w:sz w:val="24"/>
          <w:szCs w:val="24"/>
        </w:rPr>
        <w:t xml:space="preserve">Djelatnice Zaklade sudjelovale su na obilježavanju 20. godišnjice osnutka Nacionalne zaklade za razvoj civilnoga društva, u Zagrebu dana 6.11.2023. Tom prilikom je upraviteljica sudjelovala i na sastanku članova ALF mreže (Euro-mediteranska zaklada za dijalog među kulturama "Anna </w:t>
      </w:r>
      <w:proofErr w:type="spellStart"/>
      <w:r w:rsidRPr="005E3B8C">
        <w:rPr>
          <w:rFonts w:eastAsia="Calibri"/>
          <w:sz w:val="24"/>
          <w:szCs w:val="24"/>
        </w:rPr>
        <w:t>Lindh</w:t>
      </w:r>
      <w:proofErr w:type="spellEnd"/>
      <w:r w:rsidRPr="005E3B8C">
        <w:rPr>
          <w:rFonts w:eastAsia="Calibri"/>
          <w:sz w:val="24"/>
          <w:szCs w:val="24"/>
        </w:rPr>
        <w:t xml:space="preserve">") po pitanju zajedničkog obilježavanja Dana Mediterana. </w:t>
      </w:r>
    </w:p>
    <w:p w14:paraId="507570F0" w14:textId="5CB151D0" w:rsidR="008446FD" w:rsidRPr="005E3B8C" w:rsidRDefault="008446FD" w:rsidP="00DF5967">
      <w:pPr>
        <w:rPr>
          <w:rFonts w:eastAsia="Calibri" w:cs="Calibri"/>
          <w:sz w:val="24"/>
          <w:szCs w:val="24"/>
        </w:rPr>
      </w:pPr>
      <w:r w:rsidRPr="005E3B8C">
        <w:rPr>
          <w:rFonts w:eastAsia="Calibri" w:cs="Calibri"/>
          <w:sz w:val="24"/>
          <w:szCs w:val="24"/>
        </w:rPr>
        <w:t>Nadalje, tijekom 2023. godine, upraviteljica je u sklopu projekta „STEM udruga za popularni STEM“ sudjelovala na studijskom posjetu „Kući eksperimenata“ u Ljubljani, te studijskom posjetu STEM programima i programima zajednice u Barceloni. U rujnu je, u sklopu projekta „</w:t>
      </w:r>
      <w:proofErr w:type="spellStart"/>
      <w:r w:rsidRPr="005E3B8C">
        <w:rPr>
          <w:rFonts w:eastAsia="Calibri" w:cs="Calibri"/>
          <w:sz w:val="24"/>
          <w:szCs w:val="24"/>
        </w:rPr>
        <w:t>Bolster</w:t>
      </w:r>
      <w:proofErr w:type="spellEnd"/>
      <w:r w:rsidRPr="005E3B8C">
        <w:rPr>
          <w:rFonts w:eastAsia="Calibri" w:cs="Calibri"/>
          <w:sz w:val="24"/>
          <w:szCs w:val="24"/>
        </w:rPr>
        <w:t xml:space="preserve">“, sudjelovala na studijskoj posjeti u Njemačkoj dok je u </w:t>
      </w:r>
      <w:r w:rsidRPr="005E3B8C">
        <w:rPr>
          <w:rFonts w:eastAsia="Calibri" w:cs="Calibri"/>
          <w:sz w:val="24"/>
          <w:szCs w:val="24"/>
        </w:rPr>
        <w:lastRenderedPageBreak/>
        <w:t>listopadu sudjelovala na studijskoj posjeti „</w:t>
      </w:r>
      <w:proofErr w:type="spellStart"/>
      <w:r w:rsidRPr="005E3B8C">
        <w:rPr>
          <w:rFonts w:eastAsia="Calibri" w:cs="Calibri"/>
          <w:sz w:val="24"/>
          <w:szCs w:val="24"/>
        </w:rPr>
        <w:t>Learning</w:t>
      </w:r>
      <w:proofErr w:type="spellEnd"/>
      <w:r w:rsidRPr="005E3B8C">
        <w:rPr>
          <w:rFonts w:eastAsia="Calibri" w:cs="Calibri"/>
          <w:sz w:val="24"/>
          <w:szCs w:val="24"/>
        </w:rPr>
        <w:t xml:space="preserve"> </w:t>
      </w:r>
      <w:proofErr w:type="spellStart"/>
      <w:r w:rsidRPr="005E3B8C">
        <w:rPr>
          <w:rFonts w:eastAsia="Calibri" w:cs="Calibri"/>
          <w:sz w:val="24"/>
          <w:szCs w:val="24"/>
        </w:rPr>
        <w:t>from</w:t>
      </w:r>
      <w:proofErr w:type="spellEnd"/>
      <w:r w:rsidRPr="005E3B8C">
        <w:rPr>
          <w:rFonts w:eastAsia="Calibri" w:cs="Calibri"/>
          <w:sz w:val="24"/>
          <w:szCs w:val="24"/>
        </w:rPr>
        <w:t xml:space="preserve"> </w:t>
      </w:r>
      <w:proofErr w:type="spellStart"/>
      <w:r w:rsidRPr="005E3B8C">
        <w:rPr>
          <w:rFonts w:eastAsia="Calibri" w:cs="Calibri"/>
          <w:sz w:val="24"/>
          <w:szCs w:val="24"/>
        </w:rPr>
        <w:t>an</w:t>
      </w:r>
      <w:proofErr w:type="spellEnd"/>
      <w:r w:rsidRPr="005E3B8C">
        <w:rPr>
          <w:rFonts w:eastAsia="Calibri" w:cs="Calibri"/>
          <w:sz w:val="24"/>
          <w:szCs w:val="24"/>
        </w:rPr>
        <w:t xml:space="preserve"> ECFI“ u Srbiji u organizaciji European </w:t>
      </w:r>
      <w:proofErr w:type="spellStart"/>
      <w:r w:rsidRPr="005E3B8C">
        <w:rPr>
          <w:rFonts w:eastAsia="Calibri" w:cs="Calibri"/>
          <w:sz w:val="24"/>
          <w:szCs w:val="24"/>
        </w:rPr>
        <w:t>Community</w:t>
      </w:r>
      <w:proofErr w:type="spellEnd"/>
      <w:r w:rsidRPr="005E3B8C">
        <w:rPr>
          <w:rFonts w:eastAsia="Calibri" w:cs="Calibri"/>
          <w:sz w:val="24"/>
          <w:szCs w:val="24"/>
        </w:rPr>
        <w:t xml:space="preserve"> </w:t>
      </w:r>
      <w:proofErr w:type="spellStart"/>
      <w:r w:rsidRPr="005E3B8C">
        <w:rPr>
          <w:rFonts w:eastAsia="Calibri" w:cs="Calibri"/>
          <w:sz w:val="24"/>
          <w:szCs w:val="24"/>
        </w:rPr>
        <w:t>foundation</w:t>
      </w:r>
      <w:proofErr w:type="spellEnd"/>
      <w:r w:rsidRPr="005E3B8C">
        <w:rPr>
          <w:rFonts w:eastAsia="Calibri" w:cs="Calibri"/>
          <w:sz w:val="24"/>
          <w:szCs w:val="24"/>
        </w:rPr>
        <w:t xml:space="preserve"> </w:t>
      </w:r>
      <w:proofErr w:type="spellStart"/>
      <w:r w:rsidRPr="005E3B8C">
        <w:rPr>
          <w:rFonts w:eastAsia="Calibri" w:cs="Calibri"/>
          <w:sz w:val="24"/>
          <w:szCs w:val="24"/>
        </w:rPr>
        <w:t>initative</w:t>
      </w:r>
      <w:proofErr w:type="spellEnd"/>
      <w:r w:rsidRPr="005E3B8C">
        <w:rPr>
          <w:rFonts w:eastAsia="Calibri" w:cs="Calibri"/>
          <w:sz w:val="24"/>
          <w:szCs w:val="24"/>
        </w:rPr>
        <w:t xml:space="preserve">. </w:t>
      </w:r>
    </w:p>
    <w:p w14:paraId="447A8F56" w14:textId="77777777" w:rsidR="008446FD" w:rsidRPr="000A3EFB" w:rsidRDefault="008446FD" w:rsidP="00DF5967">
      <w:pPr>
        <w:spacing w:line="240" w:lineRule="auto"/>
        <w:rPr>
          <w:rFonts w:ascii="Calibri" w:eastAsia="Calibri" w:hAnsi="Calibri" w:cs="Calibri"/>
          <w:sz w:val="24"/>
          <w:szCs w:val="24"/>
        </w:rPr>
      </w:pPr>
      <w:r w:rsidRPr="000A3EFB">
        <w:rPr>
          <w:rFonts w:ascii="Calibri" w:eastAsia="Calibri" w:hAnsi="Calibri" w:cs="Calibri"/>
          <w:sz w:val="24"/>
          <w:szCs w:val="24"/>
        </w:rPr>
        <w:t>Djelatnice Zaklade sudjelovale su u travnju na informativnom događanju „EU FONDOVI – Nove prilike 2021. – 2027.“ u organizaciji Ministarstva regionalnoga razvoja i fondova Europske unije koji se održao u Puli.</w:t>
      </w:r>
    </w:p>
    <w:p w14:paraId="2CD9C284" w14:textId="77777777" w:rsidR="008446FD" w:rsidRPr="00CD7C23" w:rsidRDefault="008446FD" w:rsidP="00DF5967">
      <w:pPr>
        <w:rPr>
          <w:rFonts w:eastAsia="Calibri" w:cs="Calibri"/>
          <w:sz w:val="24"/>
          <w:szCs w:val="24"/>
        </w:rPr>
      </w:pPr>
      <w:r w:rsidRPr="00CD7C23">
        <w:rPr>
          <w:rFonts w:eastAsia="Calibri" w:cs="Calibri"/>
          <w:sz w:val="24"/>
          <w:szCs w:val="24"/>
        </w:rPr>
        <w:t>Upraviteljica Zaklade je u svibnju sudjelovala na konferenciji „ESG – održiva budućnost“ u Zagrebu, dok su sve djelatnice u istom terminu sudjelovale na „Impactx20“ konferenciji u Zagrebu kojom je ACT grupa obilježila svojih 20 godina djelovanja.</w:t>
      </w:r>
    </w:p>
    <w:p w14:paraId="3908077D" w14:textId="0151115D" w:rsidR="008446FD" w:rsidRPr="00CD7C23" w:rsidRDefault="008446FD" w:rsidP="00DF5967">
      <w:pPr>
        <w:rPr>
          <w:rFonts w:eastAsia="Calibri" w:cs="Calibri"/>
          <w:sz w:val="24"/>
          <w:szCs w:val="24"/>
        </w:rPr>
      </w:pPr>
      <w:r w:rsidRPr="00CD7C23">
        <w:rPr>
          <w:rFonts w:eastAsia="Calibri" w:cs="Calibri"/>
          <w:sz w:val="24"/>
          <w:szCs w:val="24"/>
        </w:rPr>
        <w:t xml:space="preserve">Djelatnice Zaklade sudjelovale su na Završnoj konferenciji ITU projekta o zapošljavanju osoba iz ranjivih skupina koju je organizirala </w:t>
      </w:r>
      <w:r w:rsidR="00DD2748">
        <w:rPr>
          <w:rFonts w:eastAsia="Calibri" w:cs="Calibri"/>
          <w:sz w:val="24"/>
          <w:szCs w:val="24"/>
        </w:rPr>
        <w:t>Zaklada Istra - Fondazione Istria</w:t>
      </w:r>
      <w:r w:rsidRPr="00CD7C23">
        <w:rPr>
          <w:rFonts w:eastAsia="Calibri" w:cs="Calibri"/>
          <w:sz w:val="24"/>
          <w:szCs w:val="24"/>
        </w:rPr>
        <w:t xml:space="preserve"> Istra te na završnoj konferenciji projekta ESF STEM. Više o tome u </w:t>
      </w:r>
      <w:r w:rsidR="00CD7C23">
        <w:rPr>
          <w:rFonts w:eastAsia="Calibri" w:cs="Calibri"/>
          <w:sz w:val="24"/>
          <w:szCs w:val="24"/>
        </w:rPr>
        <w:t xml:space="preserve">točci 4.3.3. </w:t>
      </w:r>
      <w:r w:rsidRPr="00CD7C23">
        <w:rPr>
          <w:rFonts w:eastAsia="Calibri" w:cs="Calibri"/>
          <w:sz w:val="24"/>
          <w:szCs w:val="24"/>
        </w:rPr>
        <w:t xml:space="preserve"> gdje su navedene aktivnosti tih projekata.</w:t>
      </w:r>
    </w:p>
    <w:p w14:paraId="04140F78" w14:textId="77777777" w:rsidR="008446FD" w:rsidRPr="00CD7C23" w:rsidRDefault="008446FD" w:rsidP="00DF5967">
      <w:pPr>
        <w:rPr>
          <w:rFonts w:eastAsia="Calibri" w:cs="Calibri"/>
          <w:sz w:val="24"/>
          <w:szCs w:val="24"/>
        </w:rPr>
      </w:pPr>
      <w:r w:rsidRPr="00CD7C23">
        <w:rPr>
          <w:rFonts w:eastAsia="Calibri" w:cs="Calibri"/>
          <w:sz w:val="24"/>
          <w:szCs w:val="24"/>
        </w:rPr>
        <w:t xml:space="preserve">Upraviteljica je sudjelovala u radu Partnerskog vijeća Grada Pula – Pola vezano za strategiju Urbanog područja Pula-Pola, u radu partnerskog vijeća Istarske županije vezano za izradu Razvojne strategije Istarske županije te kao članica odbora na sjednicama Odbora za socijalnu skrb Istarske županije. </w:t>
      </w:r>
    </w:p>
    <w:p w14:paraId="10A225E5" w14:textId="77777777" w:rsidR="008446FD" w:rsidRPr="000A3EFB" w:rsidRDefault="008446FD" w:rsidP="00DF5967">
      <w:pPr>
        <w:rPr>
          <w:rFonts w:ascii="Calibri" w:eastAsia="Calibri" w:hAnsi="Calibri" w:cs="Calibri"/>
          <w:sz w:val="24"/>
          <w:szCs w:val="24"/>
        </w:rPr>
      </w:pPr>
      <w:r w:rsidRPr="000A3EFB">
        <w:rPr>
          <w:rFonts w:ascii="Calibri" w:eastAsia="Calibri" w:hAnsi="Calibri" w:cs="Calibri"/>
          <w:sz w:val="24"/>
          <w:szCs w:val="24"/>
        </w:rPr>
        <w:t xml:space="preserve">Uz to, Upraviteljica se odazivala na pozive raznih organizacija da se uključi i predstavi djelovanje Zaklade i rezultate rada u pojedinom području, tako je u svibnju sudjelovala na okruglom stolu „Pravedna tranzicija u Hrvatskoj: prilike i izazovi” na Fakultetu za menadžment u turizmu i ugostiteljstvu Opatija, koji se održao u sklopu projekta </w:t>
      </w:r>
      <w:proofErr w:type="spellStart"/>
      <w:r w:rsidRPr="000A3EFB">
        <w:rPr>
          <w:rFonts w:ascii="Calibri" w:eastAsia="Calibri" w:hAnsi="Calibri" w:cs="Calibri"/>
          <w:sz w:val="24"/>
          <w:szCs w:val="24"/>
        </w:rPr>
        <w:t>Bolster</w:t>
      </w:r>
      <w:proofErr w:type="spellEnd"/>
      <w:r w:rsidRPr="000A3EFB">
        <w:rPr>
          <w:rFonts w:ascii="Calibri" w:eastAsia="Calibri" w:hAnsi="Calibri" w:cs="Calibri"/>
          <w:sz w:val="24"/>
          <w:szCs w:val="24"/>
        </w:rPr>
        <w:t xml:space="preserve">, te u rujnu na okruglom stolu „Inkluzivne socijalne usluge – radno uključivanje i </w:t>
      </w:r>
      <w:r w:rsidRPr="000A3EFB">
        <w:rPr>
          <w:rFonts w:ascii="Calibri" w:eastAsia="Calibri" w:hAnsi="Calibri" w:cs="Calibri"/>
          <w:sz w:val="24"/>
          <w:szCs w:val="24"/>
        </w:rPr>
        <w:lastRenderedPageBreak/>
        <w:t xml:space="preserve">zapošljavanje osoba s invaliditetom“ koji je organizirao centar za inkluziju i podršku u zajednici. </w:t>
      </w:r>
    </w:p>
    <w:p w14:paraId="6799A359" w14:textId="62F3BE54" w:rsidR="008446FD" w:rsidRDefault="008446FD" w:rsidP="00DF5967">
      <w:pPr>
        <w:rPr>
          <w:rFonts w:ascii="Calibri" w:eastAsia="Calibri" w:hAnsi="Calibri" w:cs="Calibri"/>
          <w:sz w:val="24"/>
          <w:szCs w:val="24"/>
        </w:rPr>
      </w:pPr>
      <w:r w:rsidRPr="000A3EFB">
        <w:rPr>
          <w:rFonts w:ascii="Calibri" w:eastAsia="Calibri" w:hAnsi="Calibri" w:cs="Calibri"/>
          <w:sz w:val="24"/>
          <w:szCs w:val="24"/>
        </w:rPr>
        <w:t>Nadalje, Upraviteljica je studentima Fakulteta ekonomije i turizma u Puli održala predavanje na temu Društvenog odgovornog marketinga, te je tom prilikom predstavila djelovanje Zaklade. Studenti su uzvratili posjet Zakladi u travnju, kada su se imali priliku bolje upoznati sa radom iste.</w:t>
      </w:r>
    </w:p>
    <w:p w14:paraId="03E6B6A8" w14:textId="77777777" w:rsidR="00CD7C23" w:rsidRDefault="00CD7C23" w:rsidP="00DF5967">
      <w:pPr>
        <w:rPr>
          <w:rFonts w:ascii="Calibri" w:eastAsia="Calibri" w:hAnsi="Calibri" w:cs="Calibri"/>
          <w:sz w:val="24"/>
          <w:szCs w:val="24"/>
        </w:rPr>
      </w:pPr>
    </w:p>
    <w:p w14:paraId="3F45B771" w14:textId="3FFBF40E" w:rsidR="00CD21B3" w:rsidRPr="000A3EFB" w:rsidRDefault="00CD21B3" w:rsidP="00DF5967">
      <w:pPr>
        <w:pStyle w:val="Naslov2"/>
        <w:numPr>
          <w:ilvl w:val="1"/>
          <w:numId w:val="27"/>
        </w:numPr>
        <w:rPr>
          <w:rFonts w:eastAsia="Calibri"/>
          <w:b/>
          <w:bCs/>
          <w:sz w:val="24"/>
          <w:szCs w:val="24"/>
        </w:rPr>
      </w:pPr>
      <w:bookmarkStart w:id="13" w:name="_Toc171000133"/>
      <w:r w:rsidRPr="000A3EFB">
        <w:rPr>
          <w:rFonts w:eastAsia="Calibri"/>
          <w:b/>
          <w:bCs/>
          <w:sz w:val="24"/>
          <w:szCs w:val="24"/>
        </w:rPr>
        <w:t>Pisanje i provedba EU projekata u svrhu postizanja ovog cilja</w:t>
      </w:r>
      <w:bookmarkEnd w:id="13"/>
    </w:p>
    <w:p w14:paraId="04B04E06" w14:textId="7AB61A2A" w:rsidR="00CD7C23" w:rsidRDefault="00DD2748" w:rsidP="00DF5967">
      <w:pPr>
        <w:rPr>
          <w:sz w:val="24"/>
          <w:szCs w:val="24"/>
        </w:rPr>
      </w:pPr>
      <w:r>
        <w:rPr>
          <w:sz w:val="24"/>
          <w:szCs w:val="24"/>
        </w:rPr>
        <w:t>Zaklada Istra - Fondazione Istria</w:t>
      </w:r>
      <w:r w:rsidR="00CD21B3" w:rsidRPr="000A3EFB">
        <w:rPr>
          <w:sz w:val="24"/>
          <w:szCs w:val="24"/>
        </w:rPr>
        <w:t xml:space="preserve"> je u 2023. godine provodila nekoliko projekata čije se aktivnosti uklapaju u ovaj cilj djelovanja Zaklade</w:t>
      </w:r>
      <w:r w:rsidR="00CD7C23">
        <w:rPr>
          <w:sz w:val="24"/>
          <w:szCs w:val="24"/>
        </w:rPr>
        <w:t xml:space="preserve"> a to su</w:t>
      </w:r>
      <w:r w:rsidR="00CD21B3" w:rsidRPr="000A3EFB">
        <w:rPr>
          <w:sz w:val="24"/>
          <w:szCs w:val="24"/>
        </w:rPr>
        <w:t xml:space="preserve">: </w:t>
      </w:r>
    </w:p>
    <w:p w14:paraId="7D207997" w14:textId="1AC3B27B" w:rsidR="00CD7C23" w:rsidRPr="00CD7C23" w:rsidRDefault="00CD7C23" w:rsidP="00DF5967">
      <w:pPr>
        <w:pStyle w:val="Odlomakpopisa"/>
        <w:numPr>
          <w:ilvl w:val="0"/>
          <w:numId w:val="26"/>
        </w:numPr>
        <w:rPr>
          <w:sz w:val="24"/>
          <w:szCs w:val="24"/>
        </w:rPr>
      </w:pPr>
      <w:r>
        <w:rPr>
          <w:sz w:val="24"/>
          <w:szCs w:val="24"/>
        </w:rPr>
        <w:t xml:space="preserve">Snagom Tehnologije Edukacijom i Motivacijom udruga za popularni STEM – </w:t>
      </w:r>
      <w:r w:rsidR="00CD21B3" w:rsidRPr="00CD7C23">
        <w:rPr>
          <w:sz w:val="24"/>
          <w:szCs w:val="24"/>
        </w:rPr>
        <w:t>STEM udruga za popularni STEM</w:t>
      </w:r>
    </w:p>
    <w:p w14:paraId="3D19ED75" w14:textId="77777777" w:rsidR="00CD7C23" w:rsidRPr="00CD7C23" w:rsidRDefault="00CD21B3" w:rsidP="00DF5967">
      <w:pPr>
        <w:pStyle w:val="Odlomakpopisa"/>
        <w:numPr>
          <w:ilvl w:val="0"/>
          <w:numId w:val="26"/>
        </w:numPr>
        <w:rPr>
          <w:sz w:val="24"/>
          <w:szCs w:val="24"/>
        </w:rPr>
      </w:pPr>
      <w:r w:rsidRPr="00CD7C23">
        <w:rPr>
          <w:sz w:val="24"/>
          <w:szCs w:val="24"/>
        </w:rPr>
        <w:t xml:space="preserve">Razvoj i podrška razvoju održivog modela na području zapošljavanja urbanog područja Pule, </w:t>
      </w:r>
    </w:p>
    <w:p w14:paraId="69C6FC56" w14:textId="76647E79" w:rsidR="00CD7C23" w:rsidRPr="00CD7C23" w:rsidRDefault="00CD21B3" w:rsidP="00DF5967">
      <w:pPr>
        <w:pStyle w:val="Odlomakpopisa"/>
        <w:numPr>
          <w:ilvl w:val="0"/>
          <w:numId w:val="26"/>
        </w:numPr>
        <w:rPr>
          <w:sz w:val="24"/>
          <w:szCs w:val="24"/>
        </w:rPr>
      </w:pPr>
      <w:r w:rsidRPr="00CD7C23">
        <w:rPr>
          <w:sz w:val="24"/>
          <w:szCs w:val="24"/>
        </w:rPr>
        <w:t>Program „Aktivni u zajednici“ t</w:t>
      </w:r>
      <w:r w:rsidR="00CD7C23" w:rsidRPr="00CD7C23">
        <w:rPr>
          <w:sz w:val="24"/>
          <w:szCs w:val="24"/>
        </w:rPr>
        <w:t>e</w:t>
      </w:r>
    </w:p>
    <w:p w14:paraId="515220D2" w14:textId="53671CA2" w:rsidR="00CD21B3" w:rsidRPr="00CD7C23" w:rsidRDefault="00CD21B3" w:rsidP="00DF5967">
      <w:pPr>
        <w:pStyle w:val="Odlomakpopisa"/>
        <w:numPr>
          <w:ilvl w:val="0"/>
          <w:numId w:val="26"/>
        </w:numPr>
        <w:rPr>
          <w:sz w:val="24"/>
          <w:szCs w:val="24"/>
        </w:rPr>
      </w:pPr>
      <w:r w:rsidRPr="00CD7C23">
        <w:rPr>
          <w:sz w:val="24"/>
          <w:szCs w:val="24"/>
        </w:rPr>
        <w:t>„Mladi u (lokalnom) programu Grada Pule-Pola“ (Erasmus+)</w:t>
      </w:r>
    </w:p>
    <w:p w14:paraId="4B20356E" w14:textId="5B0C6CF4" w:rsidR="009C65B8" w:rsidRDefault="00CD21B3" w:rsidP="00DF5967">
      <w:pPr>
        <w:rPr>
          <w:sz w:val="24"/>
          <w:szCs w:val="24"/>
        </w:rPr>
      </w:pPr>
      <w:r w:rsidRPr="000A3EFB">
        <w:rPr>
          <w:sz w:val="24"/>
          <w:szCs w:val="24"/>
        </w:rPr>
        <w:t xml:space="preserve">Uz to, </w:t>
      </w:r>
      <w:r w:rsidR="00DD2748">
        <w:rPr>
          <w:sz w:val="24"/>
          <w:szCs w:val="24"/>
        </w:rPr>
        <w:t>Zaklada Istra - Fondazione Istria</w:t>
      </w:r>
      <w:r w:rsidRPr="000A3EFB">
        <w:rPr>
          <w:sz w:val="24"/>
          <w:szCs w:val="24"/>
        </w:rPr>
        <w:t xml:space="preserve"> je zajedno sa 5 partnera pripremila i prijavila projekt pod nazivom „</w:t>
      </w:r>
      <w:proofErr w:type="spellStart"/>
      <w:r w:rsidRPr="000A3EFB">
        <w:rPr>
          <w:sz w:val="24"/>
          <w:szCs w:val="24"/>
        </w:rPr>
        <w:t>Learned</w:t>
      </w:r>
      <w:proofErr w:type="spellEnd"/>
      <w:r w:rsidRPr="000A3EFB">
        <w:rPr>
          <w:sz w:val="24"/>
          <w:szCs w:val="24"/>
        </w:rPr>
        <w:t xml:space="preserve"> </w:t>
      </w:r>
      <w:proofErr w:type="spellStart"/>
      <w:r w:rsidRPr="000A3EFB">
        <w:rPr>
          <w:sz w:val="24"/>
          <w:szCs w:val="24"/>
        </w:rPr>
        <w:t>sustainability</w:t>
      </w:r>
      <w:proofErr w:type="spellEnd"/>
      <w:r w:rsidRPr="000A3EFB">
        <w:rPr>
          <w:sz w:val="24"/>
          <w:szCs w:val="24"/>
        </w:rPr>
        <w:t xml:space="preserve">“ na natječaj </w:t>
      </w:r>
      <w:r w:rsidR="008D5661" w:rsidRPr="000A3EFB">
        <w:rPr>
          <w:sz w:val="24"/>
          <w:szCs w:val="24"/>
        </w:rPr>
        <w:t>INTERREG</w:t>
      </w:r>
      <w:r w:rsidRPr="000A3EFB">
        <w:rPr>
          <w:sz w:val="24"/>
          <w:szCs w:val="24"/>
        </w:rPr>
        <w:t xml:space="preserve"> Hrvatska Slovenija te projekt CALM Pula na program European Urban </w:t>
      </w:r>
      <w:proofErr w:type="spellStart"/>
      <w:r w:rsidRPr="000A3EFB">
        <w:rPr>
          <w:sz w:val="24"/>
          <w:szCs w:val="24"/>
        </w:rPr>
        <w:t>initiative</w:t>
      </w:r>
      <w:proofErr w:type="spellEnd"/>
      <w:r w:rsidRPr="000A3EFB">
        <w:rPr>
          <w:sz w:val="24"/>
          <w:szCs w:val="24"/>
        </w:rPr>
        <w:t>.</w:t>
      </w:r>
      <w:r w:rsidR="009C65B8">
        <w:rPr>
          <w:sz w:val="24"/>
          <w:szCs w:val="24"/>
        </w:rPr>
        <w:br w:type="page"/>
      </w:r>
    </w:p>
    <w:p w14:paraId="2DC88C55" w14:textId="57AF6D8D" w:rsidR="008D5661" w:rsidRPr="000A3EFB" w:rsidRDefault="009A7599" w:rsidP="00DF5967">
      <w:pPr>
        <w:rPr>
          <w:sz w:val="24"/>
          <w:szCs w:val="24"/>
        </w:rPr>
      </w:pPr>
      <w:r>
        <w:rPr>
          <w:noProof/>
        </w:rPr>
        <w:lastRenderedPageBreak/>
        <w:drawing>
          <wp:anchor distT="0" distB="0" distL="114300" distR="114300" simplePos="0" relativeHeight="251664384" behindDoc="1" locked="0" layoutInCell="1" allowOverlap="1" wp14:anchorId="55391167" wp14:editId="65036EFE">
            <wp:simplePos x="0" y="0"/>
            <wp:positionH relativeFrom="column">
              <wp:posOffset>-928370</wp:posOffset>
            </wp:positionH>
            <wp:positionV relativeFrom="paragraph">
              <wp:posOffset>-1054063</wp:posOffset>
            </wp:positionV>
            <wp:extent cx="7371471" cy="7371471"/>
            <wp:effectExtent l="0" t="0" r="1270" b="1270"/>
            <wp:wrapNone/>
            <wp:docPr id="5"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371471" cy="73714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0F7CF2" w14:textId="308E4107" w:rsidR="009A7599" w:rsidRDefault="009A7599" w:rsidP="00DF5967">
      <w:pPr>
        <w:pStyle w:val="StandardWeb"/>
      </w:pPr>
    </w:p>
    <w:p w14:paraId="65CAFDC5" w14:textId="5635143B" w:rsidR="00015738" w:rsidRPr="000A3EFB" w:rsidRDefault="00015738" w:rsidP="00DF5967">
      <w:pPr>
        <w:rPr>
          <w:sz w:val="24"/>
          <w:szCs w:val="24"/>
        </w:rPr>
      </w:pPr>
    </w:p>
    <w:p w14:paraId="5073E790" w14:textId="51DEE4D6" w:rsidR="00015738" w:rsidRPr="000A3EFB" w:rsidRDefault="00015738" w:rsidP="00DF5967">
      <w:pPr>
        <w:rPr>
          <w:sz w:val="24"/>
          <w:szCs w:val="24"/>
        </w:rPr>
      </w:pPr>
    </w:p>
    <w:p w14:paraId="2AF50200" w14:textId="2D273C8E" w:rsidR="00015738" w:rsidRPr="000A3EFB" w:rsidRDefault="00015738" w:rsidP="00DF5967">
      <w:pPr>
        <w:rPr>
          <w:sz w:val="24"/>
          <w:szCs w:val="24"/>
        </w:rPr>
      </w:pPr>
    </w:p>
    <w:p w14:paraId="72174E93" w14:textId="741F2005" w:rsidR="00015738" w:rsidRPr="000A3EFB" w:rsidRDefault="00015738" w:rsidP="00DF5967">
      <w:pPr>
        <w:rPr>
          <w:sz w:val="24"/>
          <w:szCs w:val="24"/>
        </w:rPr>
      </w:pPr>
    </w:p>
    <w:p w14:paraId="25B86A66" w14:textId="77777777" w:rsidR="00015738" w:rsidRPr="000A3EFB" w:rsidRDefault="00015738" w:rsidP="00DF5967">
      <w:pPr>
        <w:rPr>
          <w:sz w:val="24"/>
          <w:szCs w:val="24"/>
        </w:rPr>
      </w:pPr>
    </w:p>
    <w:p w14:paraId="7842133D" w14:textId="77777777" w:rsidR="00015738" w:rsidRPr="000A3EFB" w:rsidRDefault="00015738" w:rsidP="00DF5967">
      <w:pPr>
        <w:rPr>
          <w:sz w:val="24"/>
          <w:szCs w:val="24"/>
        </w:rPr>
      </w:pPr>
    </w:p>
    <w:p w14:paraId="1B3ACDFC" w14:textId="77777777" w:rsidR="00015738" w:rsidRPr="000A3EFB" w:rsidRDefault="00015738" w:rsidP="00DF5967">
      <w:pPr>
        <w:rPr>
          <w:sz w:val="24"/>
          <w:szCs w:val="24"/>
        </w:rPr>
      </w:pPr>
    </w:p>
    <w:p w14:paraId="3987F138" w14:textId="77777777" w:rsidR="00015738" w:rsidRDefault="00015738" w:rsidP="00DF5967">
      <w:pPr>
        <w:rPr>
          <w:sz w:val="24"/>
          <w:szCs w:val="24"/>
        </w:rPr>
      </w:pPr>
    </w:p>
    <w:p w14:paraId="4FCA52F1" w14:textId="77777777" w:rsidR="009A7599" w:rsidRDefault="009A7599" w:rsidP="00DF5967">
      <w:pPr>
        <w:rPr>
          <w:sz w:val="24"/>
          <w:szCs w:val="24"/>
        </w:rPr>
      </w:pPr>
    </w:p>
    <w:p w14:paraId="72E58BA5" w14:textId="77777777" w:rsidR="009A7599" w:rsidRDefault="009A7599" w:rsidP="00DF5967">
      <w:pPr>
        <w:rPr>
          <w:sz w:val="24"/>
          <w:szCs w:val="24"/>
        </w:rPr>
      </w:pPr>
    </w:p>
    <w:p w14:paraId="46FE4016" w14:textId="77777777" w:rsidR="009A7599" w:rsidRDefault="009A7599" w:rsidP="00DF5967">
      <w:pPr>
        <w:rPr>
          <w:sz w:val="24"/>
          <w:szCs w:val="24"/>
        </w:rPr>
      </w:pPr>
    </w:p>
    <w:p w14:paraId="6742F03D" w14:textId="77777777" w:rsidR="009A7599" w:rsidRDefault="009A7599" w:rsidP="00DF5967">
      <w:pPr>
        <w:rPr>
          <w:sz w:val="24"/>
          <w:szCs w:val="24"/>
        </w:rPr>
      </w:pPr>
    </w:p>
    <w:p w14:paraId="504A2B34" w14:textId="77777777" w:rsidR="009A7599" w:rsidRDefault="009A7599" w:rsidP="00DF5967">
      <w:pPr>
        <w:rPr>
          <w:sz w:val="24"/>
          <w:szCs w:val="24"/>
        </w:rPr>
      </w:pPr>
    </w:p>
    <w:p w14:paraId="6CBB1831" w14:textId="15EB9B6C" w:rsidR="0043057F" w:rsidRPr="003D2616" w:rsidRDefault="0043057F" w:rsidP="00DF5967">
      <w:pPr>
        <w:pStyle w:val="Naslov1"/>
        <w:rPr>
          <w:b/>
          <w:bCs/>
          <w:sz w:val="24"/>
          <w:szCs w:val="24"/>
        </w:rPr>
      </w:pPr>
      <w:bookmarkStart w:id="14" w:name="_Toc171000134"/>
      <w:r w:rsidRPr="003D2616">
        <w:rPr>
          <w:b/>
          <w:bCs/>
          <w:sz w:val="24"/>
          <w:szCs w:val="24"/>
        </w:rPr>
        <w:lastRenderedPageBreak/>
        <w:t>CILJ 2: RAZVOJ RAZVOJNIH PROGRAMA I PROJEKATA</w:t>
      </w:r>
      <w:bookmarkEnd w:id="14"/>
    </w:p>
    <w:p w14:paraId="22336BFE" w14:textId="385EC6F0" w:rsidR="00015738" w:rsidRPr="000A3EFB" w:rsidRDefault="00015738" w:rsidP="00DF5967">
      <w:pPr>
        <w:pStyle w:val="Naslov2"/>
        <w:numPr>
          <w:ilvl w:val="1"/>
          <w:numId w:val="29"/>
        </w:numPr>
        <w:rPr>
          <w:b/>
          <w:bCs/>
          <w:sz w:val="24"/>
          <w:szCs w:val="24"/>
        </w:rPr>
      </w:pPr>
      <w:bookmarkStart w:id="15" w:name="_Toc171000135"/>
      <w:r w:rsidRPr="000A3EFB">
        <w:rPr>
          <w:rFonts w:eastAsia="Calibri"/>
          <w:b/>
          <w:bCs/>
          <w:sz w:val="24"/>
          <w:szCs w:val="24"/>
        </w:rPr>
        <w:t>Djelovanje Info pointa za udruge u svrhu osnaživanja udruga kroz informiranje, educiranje, umrežavanje i savjetovanje</w:t>
      </w:r>
      <w:bookmarkEnd w:id="15"/>
    </w:p>
    <w:p w14:paraId="73EA080D" w14:textId="42250BEE" w:rsidR="00460AFA" w:rsidRPr="000A3EFB" w:rsidRDefault="001366CA" w:rsidP="00DF5967">
      <w:pPr>
        <w:rPr>
          <w:rFonts w:eastAsia="Calibri"/>
          <w:sz w:val="24"/>
          <w:szCs w:val="24"/>
        </w:rPr>
      </w:pPr>
      <w:r w:rsidRPr="000A3EFB">
        <w:rPr>
          <w:noProof/>
          <w:sz w:val="24"/>
          <w:szCs w:val="24"/>
        </w:rPr>
        <w:drawing>
          <wp:anchor distT="0" distB="0" distL="114300" distR="114300" simplePos="0" relativeHeight="251660288" behindDoc="0" locked="0" layoutInCell="1" allowOverlap="1" wp14:anchorId="22478733" wp14:editId="707C8BDC">
            <wp:simplePos x="0" y="0"/>
            <wp:positionH relativeFrom="column">
              <wp:posOffset>0</wp:posOffset>
            </wp:positionH>
            <wp:positionV relativeFrom="paragraph">
              <wp:posOffset>59397</wp:posOffset>
            </wp:positionV>
            <wp:extent cx="1875068" cy="3273702"/>
            <wp:effectExtent l="0" t="0" r="0" b="3175"/>
            <wp:wrapSquare wrapText="bothSides"/>
            <wp:docPr id="179137478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74781" name=""/>
                    <pic:cNvPicPr/>
                  </pic:nvPicPr>
                  <pic:blipFill rotWithShape="1">
                    <a:blip r:embed="rId28" cstate="print">
                      <a:extLst>
                        <a:ext uri="{28A0092B-C50C-407E-A947-70E740481C1C}">
                          <a14:useLocalDpi xmlns:a14="http://schemas.microsoft.com/office/drawing/2010/main" val="0"/>
                        </a:ext>
                      </a:extLst>
                    </a:blip>
                    <a:srcRect l="15925" t="7109" r="15080" b="7973"/>
                    <a:stretch/>
                  </pic:blipFill>
                  <pic:spPr bwMode="auto">
                    <a:xfrm>
                      <a:off x="0" y="0"/>
                      <a:ext cx="1875068" cy="3273702"/>
                    </a:xfrm>
                    <a:prstGeom prst="rect">
                      <a:avLst/>
                    </a:prstGeom>
                    <a:ln>
                      <a:noFill/>
                    </a:ln>
                    <a:extLst>
                      <a:ext uri="{53640926-AAD7-44D8-BBD7-CCE9431645EC}">
                        <a14:shadowObscured xmlns:a14="http://schemas.microsoft.com/office/drawing/2010/main"/>
                      </a:ext>
                    </a:extLst>
                  </pic:spPr>
                </pic:pic>
              </a:graphicData>
            </a:graphic>
          </wp:anchor>
        </w:drawing>
      </w:r>
      <w:r w:rsidR="00460AFA" w:rsidRPr="000A3EFB">
        <w:rPr>
          <w:rFonts w:eastAsia="Calibri"/>
          <w:sz w:val="24"/>
          <w:szCs w:val="24"/>
        </w:rPr>
        <w:t>Planirane edukacije, radionice, predavanja za udruge i dionike koji surađuju sa udrugama organizirale su se u sklopu europskih projekata koje je Zaklada Istra – Fondazione Istria provodila te su pisane u dijelu izvještaja koji govori o tim projektima. Ukupno se radi o 150 raznih događaja, edukacija, radionica, predavanja, studijskih putovanja, prezentacija, konferencija na kojima je sudjelovalo preko 4000 sudionika.</w:t>
      </w:r>
    </w:p>
    <w:p w14:paraId="47E5A343" w14:textId="547E8880" w:rsidR="00127128" w:rsidRPr="000A3EFB" w:rsidRDefault="00460AFA" w:rsidP="00DF5967">
      <w:pPr>
        <w:rPr>
          <w:color w:val="000000"/>
          <w:sz w:val="24"/>
          <w:szCs w:val="24"/>
          <w:shd w:val="clear" w:color="auto" w:fill="FFFFFF"/>
        </w:rPr>
      </w:pPr>
      <w:r w:rsidRPr="000A3EFB">
        <w:rPr>
          <w:rFonts w:eastAsia="Calibri"/>
          <w:b/>
          <w:sz w:val="24"/>
          <w:szCs w:val="24"/>
        </w:rPr>
        <w:t>Info dani za udruge u Istri 2023</w:t>
      </w:r>
      <w:r w:rsidRPr="000A3EFB">
        <w:rPr>
          <w:rFonts w:eastAsia="Calibri"/>
          <w:sz w:val="24"/>
          <w:szCs w:val="24"/>
        </w:rPr>
        <w:t xml:space="preserve">. su ove godine organizirani na način da se održi radionica koja će ciljano pomoći udrugama (odnosno osobama koje su tek počele pisati europske projekte) da  se educiraju i svladaju osnove pripreme i pisanja europskog projekta. Tako je </w:t>
      </w:r>
      <w:r w:rsidRPr="000A3EFB">
        <w:rPr>
          <w:color w:val="000000"/>
          <w:sz w:val="24"/>
          <w:szCs w:val="24"/>
          <w:shd w:val="clear" w:color="auto" w:fill="FFFFFF"/>
        </w:rPr>
        <w:t xml:space="preserve">ove godine od 27. studenog do 1. prosinca u sklopu Info dana, </w:t>
      </w:r>
      <w:r w:rsidR="00DD2748">
        <w:rPr>
          <w:color w:val="000000"/>
          <w:sz w:val="24"/>
          <w:szCs w:val="24"/>
          <w:shd w:val="clear" w:color="auto" w:fill="FFFFFF"/>
        </w:rPr>
        <w:t>Zaklada Istra - Fondazione Istria</w:t>
      </w:r>
      <w:r w:rsidRPr="000A3EFB">
        <w:rPr>
          <w:color w:val="000000"/>
          <w:sz w:val="24"/>
          <w:szCs w:val="24"/>
          <w:shd w:val="clear" w:color="auto" w:fill="FFFFFF"/>
        </w:rPr>
        <w:t xml:space="preserve"> pružala informativnu podršku članovima i voditeljima udruga u obliku individualnih konzultacija. Svi zainteresirani mogli su se javiti za razgovor s djelatnicama Zaklade kako bi dobili potrebne informacije i savjete. Uz to, u prostorijama Zaklade Istra održala se radionica </w:t>
      </w:r>
      <w:r w:rsidRPr="000A3EFB">
        <w:rPr>
          <w:color w:val="000000"/>
          <w:sz w:val="24"/>
          <w:szCs w:val="24"/>
          <w:shd w:val="clear" w:color="auto" w:fill="FFFFFF"/>
        </w:rPr>
        <w:lastRenderedPageBreak/>
        <w:t>naziva “Kako pripremiti europske projekte udruga?”. Radionica se održala s ciljem jačanja unutarnjih kapaciteta udruga. Radionici je prisustvovalo 5 osoba iz 3 organizacije civilnog sektora. Radionicom su se sudionici detaljno upoznali s postupkom prijave na natječaje u provedbi Europske Unije, s potencijalnim problemima prilikom prijave, ali i rješenjima. </w:t>
      </w:r>
    </w:p>
    <w:p w14:paraId="2406F48B" w14:textId="6360BF4A" w:rsidR="00460AFA" w:rsidRPr="000A3EFB" w:rsidRDefault="00460AFA" w:rsidP="00DF5967">
      <w:pPr>
        <w:rPr>
          <w:rFonts w:ascii="Calibri" w:hAnsi="Calibri" w:cs="Calibri"/>
          <w:color w:val="000000"/>
          <w:sz w:val="24"/>
          <w:szCs w:val="24"/>
          <w:shd w:val="clear" w:color="auto" w:fill="FFFFFF"/>
        </w:rPr>
      </w:pPr>
      <w:r w:rsidRPr="000A3EFB">
        <w:rPr>
          <w:sz w:val="24"/>
          <w:szCs w:val="24"/>
        </w:rPr>
        <w:t xml:space="preserve">, u sklopu Info </w:t>
      </w:r>
      <w:proofErr w:type="spellStart"/>
      <w:r w:rsidRPr="000A3EFB">
        <w:rPr>
          <w:sz w:val="24"/>
          <w:szCs w:val="24"/>
        </w:rPr>
        <w:t>pointa</w:t>
      </w:r>
      <w:proofErr w:type="spellEnd"/>
      <w:r w:rsidRPr="000A3EFB">
        <w:rPr>
          <w:sz w:val="24"/>
          <w:szCs w:val="24"/>
        </w:rPr>
        <w:t xml:space="preserve"> za udruge, nastavlja s kontinuiranim educiranjem, informiranjem i osnaživanjem udruga na području Istarske županije te se provode individualne konzultacije sa osobama koje su zainteresirane pokrenuti udrugu ili unaprijediti djelovanje postojeće udruge. Tijekom 2023. godine na individualnim konzultacijama je sudjelovalo 14 osoba iz 11 udruga kako slijedi: udruga Gluhih i nagluhih Istarske županije, udruga </w:t>
      </w:r>
      <w:proofErr w:type="spellStart"/>
      <w:r w:rsidRPr="000A3EFB">
        <w:rPr>
          <w:sz w:val="24"/>
          <w:szCs w:val="24"/>
        </w:rPr>
        <w:t>Erbo</w:t>
      </w:r>
      <w:proofErr w:type="spellEnd"/>
      <w:r w:rsidRPr="000A3EFB">
        <w:rPr>
          <w:sz w:val="24"/>
          <w:szCs w:val="24"/>
        </w:rPr>
        <w:t xml:space="preserve"> Istra, Udruga slijepih</w:t>
      </w:r>
      <w:r w:rsidRPr="000A3EFB">
        <w:rPr>
          <w:rFonts w:ascii="Calibri" w:hAnsi="Calibri" w:cs="Calibri"/>
          <w:color w:val="000000"/>
          <w:sz w:val="24"/>
          <w:szCs w:val="24"/>
          <w:shd w:val="clear" w:color="auto" w:fill="FFFFFF"/>
        </w:rPr>
        <w:t xml:space="preserve"> Istarske županije , udruga Vita Nova, udruga GEA, Udruga umirovljenika STINA, Udruga UZERO, udruga podrške i potpore oboljelih od epilepsije „EMA“, nova udruga za zapošljavanje osoba s invaliditetom, nova udruga STEM, udruga „Snaga u meni“.</w:t>
      </w:r>
    </w:p>
    <w:p w14:paraId="6A56C65B" w14:textId="4B5213FE" w:rsidR="00460AFA" w:rsidRPr="000A3EFB" w:rsidRDefault="00460AFA" w:rsidP="00DF5967">
      <w:pPr>
        <w:rPr>
          <w:rFonts w:ascii="Calibri" w:hAnsi="Calibri" w:cs="Calibri"/>
          <w:color w:val="000000"/>
          <w:sz w:val="24"/>
          <w:szCs w:val="24"/>
          <w:shd w:val="clear" w:color="auto" w:fill="FFFFFF"/>
        </w:rPr>
      </w:pPr>
      <w:r w:rsidRPr="000A3EFB">
        <w:rPr>
          <w:rFonts w:ascii="Calibri" w:hAnsi="Calibri" w:cs="Calibri"/>
          <w:color w:val="000000"/>
          <w:sz w:val="24"/>
          <w:szCs w:val="24"/>
          <w:shd w:val="clear" w:color="auto" w:fill="FFFFFF"/>
        </w:rPr>
        <w:t xml:space="preserve">Nadalje, na poziv Grada Buzeta, dana 15.02. upraviteljica Zaklade održala je </w:t>
      </w:r>
      <w:r w:rsidRPr="000A3EFB">
        <w:rPr>
          <w:rFonts w:ascii="Calibri" w:hAnsi="Calibri" w:cs="Calibri"/>
          <w:sz w:val="24"/>
          <w:szCs w:val="24"/>
          <w:shd w:val="clear" w:color="auto" w:fill="FFFFFF"/>
        </w:rPr>
        <w:t xml:space="preserve">prezentaciju natječaja i edukaciju o pripremi projekata za prijavu na </w:t>
      </w:r>
      <w:r w:rsidRPr="000A3EFB">
        <w:rPr>
          <w:rFonts w:ascii="Calibri" w:hAnsi="Calibri" w:cs="Calibri"/>
          <w:color w:val="000000"/>
          <w:sz w:val="24"/>
          <w:szCs w:val="24"/>
          <w:shd w:val="clear" w:color="auto" w:fill="FFFFFF"/>
        </w:rPr>
        <w:t>Javni natječaj Grada Buzeta za financiranje programa i projekata od interesa za Grad Buzet za 2023. godinu.</w:t>
      </w:r>
    </w:p>
    <w:p w14:paraId="2ED87970" w14:textId="63EC4874" w:rsidR="00460AFA" w:rsidRPr="003D2616" w:rsidRDefault="00460AFA" w:rsidP="00DF5967">
      <w:pPr>
        <w:rPr>
          <w:rFonts w:ascii="Calibri" w:hAnsi="Calibri" w:cs="Calibri"/>
          <w:color w:val="000000"/>
          <w:sz w:val="24"/>
          <w:szCs w:val="24"/>
          <w:shd w:val="clear" w:color="auto" w:fill="FFFFFF"/>
        </w:rPr>
      </w:pPr>
      <w:r w:rsidRPr="003D2616">
        <w:rPr>
          <w:rFonts w:ascii="Calibri" w:hAnsi="Calibri" w:cs="Calibri"/>
          <w:color w:val="000000"/>
          <w:sz w:val="24"/>
          <w:szCs w:val="24"/>
          <w:shd w:val="clear" w:color="auto" w:fill="FFFFFF"/>
        </w:rPr>
        <w:t>Na poziv udruga za pomoć oboljelih od karcinoma, upraviteljica je u travnju održala</w:t>
      </w:r>
      <w:r w:rsidRPr="009C65B8">
        <w:rPr>
          <w:sz w:val="24"/>
          <w:szCs w:val="24"/>
        </w:rPr>
        <w:t xml:space="preserve"> kratko predavanje na temu financiranja udruga iz različitih izvora financiranja na Nacionalnom simpoziju udruga pod nazivom "Uloga udruga u implementaciji Nacionalnog strateškog okvira protiv raka do 2030.“ na Brijunima koju su organizirale </w:t>
      </w:r>
      <w:r w:rsidRPr="009C65B8">
        <w:rPr>
          <w:sz w:val="24"/>
          <w:szCs w:val="24"/>
        </w:rPr>
        <w:lastRenderedPageBreak/>
        <w:t xml:space="preserve">Udruga za pomoć onkološkim bolesnicima "Centar za zdrave životne navike VITA </w:t>
      </w:r>
      <w:r w:rsidRPr="003D2616">
        <w:rPr>
          <w:rFonts w:ascii="Calibri" w:hAnsi="Calibri" w:cs="Calibri"/>
          <w:color w:val="000000"/>
          <w:sz w:val="24"/>
          <w:szCs w:val="24"/>
          <w:shd w:val="clear" w:color="auto" w:fill="FFFFFF"/>
        </w:rPr>
        <w:t>NOVA" iz Pule, „Sve za nju“ iz Zagreba  i „Sveta Agata“ iz Gline.</w:t>
      </w:r>
    </w:p>
    <w:p w14:paraId="391DA028" w14:textId="58527584" w:rsidR="00460AFA" w:rsidRPr="003D2616" w:rsidRDefault="00DD2748" w:rsidP="00DF5967">
      <w:pPr>
        <w:rPr>
          <w:rFonts w:ascii="Calibri" w:hAnsi="Calibri" w:cs="Calibri"/>
          <w:color w:val="000000"/>
          <w:sz w:val="24"/>
          <w:szCs w:val="24"/>
          <w:shd w:val="clear" w:color="auto" w:fill="FFFFFF"/>
        </w:rPr>
      </w:pPr>
      <w:r>
        <w:rPr>
          <w:sz w:val="24"/>
          <w:szCs w:val="24"/>
        </w:rPr>
        <w:t>Zaklada Istra - Fondazione Istria</w:t>
      </w:r>
      <w:r w:rsidR="00460AFA" w:rsidRPr="009C65B8">
        <w:rPr>
          <w:sz w:val="24"/>
          <w:szCs w:val="24"/>
        </w:rPr>
        <w:t xml:space="preserve"> je kontinuirano izvještavala o aktivnostima udruga s područja Istarske županije putem svoje web stranice u djelu „Novosti iz udruga“. Osim toga, </w:t>
      </w:r>
      <w:r>
        <w:rPr>
          <w:sz w:val="24"/>
          <w:szCs w:val="24"/>
        </w:rPr>
        <w:t>Zaklada Istra - Fondazione Istria</w:t>
      </w:r>
      <w:r w:rsidR="00460AFA" w:rsidRPr="009C65B8">
        <w:rPr>
          <w:sz w:val="24"/>
          <w:szCs w:val="24"/>
        </w:rPr>
        <w:t xml:space="preserve"> putem svojeg Newslettera također kontinuirano informira javnost o aktivnostima koje udruge provode, a posebice o aktivnostima udruga koje provode u sklopu Malih projekata u zajednici, odnosno aktivnosti povezane s valorizacijom i promocijom istarskog identiteta, tradicije, kulture i običaja. Nastavno, </w:t>
      </w:r>
      <w:r>
        <w:rPr>
          <w:sz w:val="24"/>
          <w:szCs w:val="24"/>
        </w:rPr>
        <w:t>Zaklada Istra - Fondazione Istria</w:t>
      </w:r>
      <w:r w:rsidR="00460AFA" w:rsidRPr="009C65B8">
        <w:rPr>
          <w:sz w:val="24"/>
          <w:szCs w:val="24"/>
        </w:rPr>
        <w:t xml:space="preserve"> kontinuirano šalje priopćenja te sudjeluje na radijskim i TV emisijama kako bi širu javnost informirala o važnosti udruga i aktivnostima koje provode za zajednicu. </w:t>
      </w:r>
      <w:r>
        <w:rPr>
          <w:sz w:val="24"/>
          <w:szCs w:val="24"/>
        </w:rPr>
        <w:t>Zaklada Istra - Fondazione Istria</w:t>
      </w:r>
      <w:r w:rsidR="00460AFA" w:rsidRPr="009C65B8">
        <w:rPr>
          <w:sz w:val="24"/>
          <w:szCs w:val="24"/>
        </w:rPr>
        <w:t xml:space="preserve"> je tijekom godine poslala 17 priopćenja za javnost, putem svoje web stranice i društvenih mreža objavila 348 novosti i informacija o radu organizacija civilnog društva, otvorenih javnih poziva i natječaja, javnih savjetovanja, edukacija, radionica te drugih korisnih informacija za sve dionike u civilnom sektoru i one koji surađuju sa civilnim sektorom. Na Facebook stranici zabilježeno je da je 64 078 ljudi vidjelo barem jednu objavu, ostvareno je 2600 reakcija na objave (likove, spremanja, komentari, dijeljenja), 3980 posjeta Zakladnom profilu, 164 novih pratitelja i sveukupno 77 objava (FB stranica ima 3387 pratitelja). </w:t>
      </w:r>
      <w:r>
        <w:rPr>
          <w:sz w:val="24"/>
          <w:szCs w:val="24"/>
        </w:rPr>
        <w:t>Zaklada Istra - Fondazione Istria</w:t>
      </w:r>
      <w:r w:rsidR="00460AFA" w:rsidRPr="009C65B8">
        <w:rPr>
          <w:sz w:val="24"/>
          <w:szCs w:val="24"/>
        </w:rPr>
        <w:t xml:space="preserve"> je putem</w:t>
      </w:r>
      <w:r w:rsidR="009F7BC0" w:rsidRPr="009C65B8">
        <w:rPr>
          <w:sz w:val="24"/>
          <w:szCs w:val="24"/>
        </w:rPr>
        <w:t xml:space="preserve"> aplikacije „</w:t>
      </w:r>
      <w:proofErr w:type="spellStart"/>
      <w:r w:rsidR="00460AFA" w:rsidRPr="009C65B8">
        <w:rPr>
          <w:sz w:val="24"/>
          <w:szCs w:val="24"/>
        </w:rPr>
        <w:t>Mailchimp</w:t>
      </w:r>
      <w:proofErr w:type="spellEnd"/>
      <w:r w:rsidR="009F7BC0" w:rsidRPr="009C65B8">
        <w:rPr>
          <w:sz w:val="24"/>
          <w:szCs w:val="24"/>
        </w:rPr>
        <w:t>“</w:t>
      </w:r>
      <w:r w:rsidR="00460AFA" w:rsidRPr="009C65B8">
        <w:rPr>
          <w:sz w:val="24"/>
          <w:szCs w:val="24"/>
        </w:rPr>
        <w:t xml:space="preserve"> poslala ukupno 19 objava prilikom održavanja raznih radionica i važnih događanja, od čega 5 Newsletter-a „E-trokut“ na 636 e-mail </w:t>
      </w:r>
      <w:r w:rsidR="00460AFA" w:rsidRPr="003D2616">
        <w:rPr>
          <w:rFonts w:ascii="Calibri" w:hAnsi="Calibri" w:cs="Calibri"/>
          <w:color w:val="000000"/>
          <w:sz w:val="24"/>
          <w:szCs w:val="24"/>
          <w:shd w:val="clear" w:color="auto" w:fill="FFFFFF"/>
        </w:rPr>
        <w:t xml:space="preserve">adresa.   </w:t>
      </w:r>
    </w:p>
    <w:p w14:paraId="40960389" w14:textId="1FBAC072" w:rsidR="00460AFA" w:rsidRPr="009C65B8" w:rsidRDefault="00460AFA" w:rsidP="00DF5967">
      <w:pPr>
        <w:rPr>
          <w:sz w:val="24"/>
          <w:szCs w:val="24"/>
        </w:rPr>
      </w:pPr>
      <w:r w:rsidRPr="003D2616">
        <w:rPr>
          <w:rFonts w:ascii="Calibri" w:hAnsi="Calibri" w:cs="Calibri"/>
          <w:color w:val="000000"/>
          <w:sz w:val="24"/>
          <w:szCs w:val="24"/>
          <w:shd w:val="clear" w:color="auto" w:fill="FFFFFF"/>
        </w:rPr>
        <w:lastRenderedPageBreak/>
        <w:t xml:space="preserve">Objavljena je 1 </w:t>
      </w:r>
      <w:proofErr w:type="spellStart"/>
      <w:r w:rsidRPr="003D2616">
        <w:rPr>
          <w:rFonts w:ascii="Calibri" w:hAnsi="Calibri" w:cs="Calibri"/>
          <w:color w:val="000000"/>
          <w:sz w:val="24"/>
          <w:szCs w:val="24"/>
          <w:shd w:val="clear" w:color="auto" w:fill="FFFFFF"/>
        </w:rPr>
        <w:t>infografika</w:t>
      </w:r>
      <w:proofErr w:type="spellEnd"/>
      <w:r w:rsidRPr="003D2616">
        <w:rPr>
          <w:rFonts w:ascii="Calibri" w:hAnsi="Calibri" w:cs="Calibri"/>
          <w:color w:val="000000"/>
          <w:sz w:val="24"/>
          <w:szCs w:val="24"/>
          <w:shd w:val="clear" w:color="auto" w:fill="FFFFFF"/>
        </w:rPr>
        <w:t xml:space="preserve"> koja prikazuje rezultate financiranih projekata kroz dosadašnje</w:t>
      </w:r>
      <w:r w:rsidRPr="009C65B8">
        <w:rPr>
          <w:sz w:val="24"/>
          <w:szCs w:val="24"/>
        </w:rPr>
        <w:t xml:space="preserve"> natječaje „Mali projekti za bolje sutra“ te 1 </w:t>
      </w:r>
      <w:proofErr w:type="spellStart"/>
      <w:r w:rsidRPr="009C65B8">
        <w:rPr>
          <w:sz w:val="24"/>
          <w:szCs w:val="24"/>
        </w:rPr>
        <w:t>Infografi</w:t>
      </w:r>
      <w:r w:rsidR="001366CA" w:rsidRPr="009C65B8">
        <w:rPr>
          <w:sz w:val="24"/>
          <w:szCs w:val="24"/>
        </w:rPr>
        <w:t>k</w:t>
      </w:r>
      <w:r w:rsidRPr="009C65B8">
        <w:rPr>
          <w:sz w:val="24"/>
          <w:szCs w:val="24"/>
        </w:rPr>
        <w:t>a</w:t>
      </w:r>
      <w:proofErr w:type="spellEnd"/>
      <w:r w:rsidRPr="009C65B8">
        <w:rPr>
          <w:sz w:val="24"/>
          <w:szCs w:val="24"/>
        </w:rPr>
        <w:t xml:space="preserve"> koja prikazuje rezultate malih projekata u 2022. godini.</w:t>
      </w:r>
    </w:p>
    <w:p w14:paraId="1CCF542D" w14:textId="50F0E417" w:rsidR="00460AFA" w:rsidRPr="003D2616" w:rsidRDefault="00460AFA" w:rsidP="00DF5967">
      <w:pPr>
        <w:rPr>
          <w:rFonts w:ascii="Calibri" w:hAnsi="Calibri" w:cs="Calibri"/>
          <w:color w:val="000000"/>
          <w:sz w:val="24"/>
          <w:szCs w:val="24"/>
          <w:shd w:val="clear" w:color="auto" w:fill="FFFFFF"/>
        </w:rPr>
      </w:pPr>
      <w:r w:rsidRPr="000A3EFB">
        <w:rPr>
          <w:rFonts w:ascii="Calibri" w:eastAsia="Calibri" w:hAnsi="Calibri" w:cs="Calibri"/>
          <w:iCs/>
          <w:sz w:val="24"/>
          <w:szCs w:val="24"/>
        </w:rPr>
        <w:t xml:space="preserve">Sve informacije o navedenim aktivnostima u sklopu ovog cilja djelovanja, </w:t>
      </w:r>
      <w:r w:rsidR="00DD2748">
        <w:rPr>
          <w:rFonts w:ascii="Calibri" w:eastAsia="Calibri" w:hAnsi="Calibri" w:cs="Calibri"/>
          <w:iCs/>
          <w:sz w:val="24"/>
          <w:szCs w:val="24"/>
        </w:rPr>
        <w:t>Zaklada Istra - Fondazione Istria</w:t>
      </w:r>
      <w:r w:rsidRPr="000A3EFB">
        <w:rPr>
          <w:rFonts w:ascii="Calibri" w:eastAsia="Calibri" w:hAnsi="Calibri" w:cs="Calibri"/>
          <w:iCs/>
          <w:sz w:val="24"/>
          <w:szCs w:val="24"/>
        </w:rPr>
        <w:t xml:space="preserve"> je redovno objavljivala na svojoj </w:t>
      </w:r>
      <w:r w:rsidRPr="000A3EFB">
        <w:rPr>
          <w:rFonts w:ascii="Calibri" w:eastAsia="Calibri" w:hAnsi="Calibri" w:cs="Calibri"/>
          <w:bCs/>
          <w:sz w:val="24"/>
          <w:szCs w:val="24"/>
        </w:rPr>
        <w:t xml:space="preserve">službenoj web stranici </w:t>
      </w:r>
      <w:hyperlink r:id="rId29" w:history="1">
        <w:r w:rsidRPr="000A3EFB">
          <w:rPr>
            <w:rStyle w:val="Hiperveza"/>
            <w:rFonts w:ascii="Calibri" w:eastAsia="Calibri" w:hAnsi="Calibri" w:cs="Calibri"/>
            <w:bCs/>
            <w:sz w:val="24"/>
            <w:szCs w:val="24"/>
          </w:rPr>
          <w:t>www.civilnodrustvo-istra.hr</w:t>
        </w:r>
      </w:hyperlink>
      <w:r w:rsidR="00654C13">
        <w:rPr>
          <w:rFonts w:ascii="Calibri" w:eastAsia="Calibri" w:hAnsi="Calibri" w:cs="Calibri"/>
          <w:iCs/>
          <w:sz w:val="24"/>
          <w:szCs w:val="24"/>
        </w:rPr>
        <w:t>.</w:t>
      </w:r>
    </w:p>
    <w:p w14:paraId="30AFA73D" w14:textId="473DAC9A" w:rsidR="00460AFA" w:rsidRPr="000A3EFB" w:rsidRDefault="00460AFA" w:rsidP="00DF5967">
      <w:pPr>
        <w:rPr>
          <w:rFonts w:ascii="Calibri" w:eastAsia="Calibri" w:hAnsi="Calibri" w:cs="Calibri"/>
          <w:sz w:val="24"/>
          <w:szCs w:val="24"/>
        </w:rPr>
      </w:pPr>
      <w:r w:rsidRPr="003D2616">
        <w:rPr>
          <w:rFonts w:ascii="Calibri" w:hAnsi="Calibri" w:cs="Calibri"/>
          <w:color w:val="000000"/>
          <w:sz w:val="24"/>
          <w:szCs w:val="24"/>
          <w:shd w:val="clear" w:color="auto" w:fill="FFFFFF"/>
        </w:rPr>
        <w:t xml:space="preserve">Osim na edukacijama u organizaciji Zaklade </w:t>
      </w:r>
      <w:r w:rsidR="009F7BC0" w:rsidRPr="003D2616">
        <w:rPr>
          <w:rFonts w:ascii="Calibri" w:hAnsi="Calibri" w:cs="Calibri"/>
          <w:color w:val="000000"/>
          <w:sz w:val="24"/>
          <w:szCs w:val="24"/>
          <w:shd w:val="clear" w:color="auto" w:fill="FFFFFF"/>
        </w:rPr>
        <w:t>I</w:t>
      </w:r>
      <w:r w:rsidRPr="003D2616">
        <w:rPr>
          <w:rFonts w:ascii="Calibri" w:hAnsi="Calibri" w:cs="Calibri"/>
          <w:color w:val="000000"/>
          <w:sz w:val="24"/>
          <w:szCs w:val="24"/>
          <w:shd w:val="clear" w:color="auto" w:fill="FFFFFF"/>
        </w:rPr>
        <w:t>stra – Fondazione Istria koje su</w:t>
      </w:r>
      <w:r w:rsidRPr="000A3EFB">
        <w:rPr>
          <w:rFonts w:ascii="Calibri" w:eastAsia="Calibri" w:hAnsi="Calibri" w:cs="Calibri"/>
          <w:sz w:val="24"/>
          <w:szCs w:val="24"/>
        </w:rPr>
        <w:t xml:space="preserve"> namijenjene svim zainteresiranima, djelatnice Zaklade sudjelovale su i na sljedećim edukacijama:</w:t>
      </w:r>
    </w:p>
    <w:p w14:paraId="5DAF9A03"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edukacija „Osiguranje kvalitete provedbe projekata financiranih iz javnih izvora: Uspješno upravljanje projektnim timovima (komunikacije, motiviranje timova“ </w:t>
      </w:r>
    </w:p>
    <w:p w14:paraId="34B4508A"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edukacija „Uvod u upravljanje volonterskim programom - ključni koraci“  </w:t>
      </w:r>
    </w:p>
    <w:p w14:paraId="048283BF"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on-line edukacija „</w:t>
      </w:r>
      <w:proofErr w:type="spellStart"/>
      <w:r w:rsidRPr="000A3EFB">
        <w:rPr>
          <w:rFonts w:ascii="Calibri" w:eastAsia="Calibri" w:hAnsi="Calibri" w:cs="Calibri"/>
          <w:sz w:val="24"/>
          <w:szCs w:val="24"/>
        </w:rPr>
        <w:t>Fundraising</w:t>
      </w:r>
      <w:proofErr w:type="spellEnd"/>
      <w:r w:rsidRPr="000A3EFB">
        <w:rPr>
          <w:rFonts w:ascii="Calibri" w:eastAsia="Calibri" w:hAnsi="Calibri" w:cs="Calibri"/>
          <w:sz w:val="24"/>
          <w:szCs w:val="24"/>
        </w:rPr>
        <w:t xml:space="preserve"> u službi stvaranja zajedničkih vrijednosti neprofitnog i poslovnog sektora“ u organizaciji Hrvatske gospodarske komore </w:t>
      </w:r>
    </w:p>
    <w:p w14:paraId="1E04E00D"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edukacija „Modeli uključivanja građana u rad OCD: </w:t>
      </w:r>
      <w:proofErr w:type="spellStart"/>
      <w:r w:rsidRPr="000A3EFB">
        <w:rPr>
          <w:rFonts w:ascii="Calibri" w:eastAsia="Calibri" w:hAnsi="Calibri" w:cs="Calibri"/>
          <w:sz w:val="24"/>
          <w:szCs w:val="24"/>
        </w:rPr>
        <w:t>Storytelling</w:t>
      </w:r>
      <w:proofErr w:type="spellEnd"/>
      <w:r w:rsidRPr="000A3EFB">
        <w:rPr>
          <w:rFonts w:ascii="Calibri" w:eastAsia="Calibri" w:hAnsi="Calibri" w:cs="Calibri"/>
          <w:sz w:val="24"/>
          <w:szCs w:val="24"/>
        </w:rPr>
        <w:t xml:space="preserve"> pokreće ljude na društvenim mrežama“, ACT grupa</w:t>
      </w:r>
    </w:p>
    <w:p w14:paraId="3C1405E6"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edukacija za službenike za informiranje: „Ponovna uporaba informacija i otvoreni podaci“ </w:t>
      </w:r>
    </w:p>
    <w:p w14:paraId="673324B7"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edukacija “Financije udruge“, Centar za civilne inicijative </w:t>
      </w:r>
    </w:p>
    <w:p w14:paraId="30146A5B" w14:textId="7777777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online informativna radionica o Programima Unije, MRRFEU tim za Programe Unije </w:t>
      </w:r>
    </w:p>
    <w:p w14:paraId="1A40F1CA" w14:textId="5EA85A27" w:rsidR="00460AFA" w:rsidRPr="000A3EFB" w:rsidRDefault="00460AFA" w:rsidP="00DF5967">
      <w:pPr>
        <w:pStyle w:val="Odlomakpopisa"/>
        <w:numPr>
          <w:ilvl w:val="0"/>
          <w:numId w:val="17"/>
        </w:numPr>
        <w:spacing w:after="0" w:line="240" w:lineRule="auto"/>
        <w:rPr>
          <w:rFonts w:ascii="Calibri" w:eastAsia="Calibri" w:hAnsi="Calibri" w:cs="Calibri"/>
          <w:sz w:val="24"/>
          <w:szCs w:val="24"/>
        </w:rPr>
      </w:pPr>
      <w:r w:rsidRPr="000A3EFB">
        <w:rPr>
          <w:rFonts w:ascii="Calibri" w:eastAsia="Calibri" w:hAnsi="Calibri" w:cs="Calibri"/>
          <w:sz w:val="24"/>
          <w:szCs w:val="24"/>
        </w:rPr>
        <w:t xml:space="preserve">Informativna radionica Otvoreni poziv za dostavu projektnih prijava za male projekte na programu </w:t>
      </w:r>
      <w:r w:rsidR="009F7BC0" w:rsidRPr="000A3EFB">
        <w:rPr>
          <w:rFonts w:ascii="Calibri" w:eastAsia="Calibri" w:hAnsi="Calibri" w:cs="Calibri"/>
          <w:sz w:val="24"/>
          <w:szCs w:val="24"/>
        </w:rPr>
        <w:t>INTERREG</w:t>
      </w:r>
      <w:r w:rsidRPr="000A3EFB">
        <w:rPr>
          <w:rFonts w:ascii="Calibri" w:eastAsia="Calibri" w:hAnsi="Calibri" w:cs="Calibri"/>
          <w:sz w:val="24"/>
          <w:szCs w:val="24"/>
        </w:rPr>
        <w:t xml:space="preserve"> Slovenija-Hrvatska 2021.-2027. u Puli</w:t>
      </w:r>
    </w:p>
    <w:p w14:paraId="488885DC" w14:textId="77777777" w:rsidR="00460AFA" w:rsidRPr="003D2616" w:rsidRDefault="00460AFA" w:rsidP="00DF5967">
      <w:pPr>
        <w:pStyle w:val="Odlomakpopisa"/>
        <w:numPr>
          <w:ilvl w:val="0"/>
          <w:numId w:val="17"/>
        </w:numPr>
        <w:spacing w:after="0" w:line="240" w:lineRule="auto"/>
        <w:rPr>
          <w:rFonts w:ascii="Calibri" w:hAnsi="Calibri" w:cs="Calibri"/>
          <w:color w:val="000000"/>
          <w:sz w:val="24"/>
          <w:szCs w:val="24"/>
          <w:shd w:val="clear" w:color="auto" w:fill="FFFFFF"/>
        </w:rPr>
      </w:pPr>
      <w:r w:rsidRPr="003D2616">
        <w:rPr>
          <w:rFonts w:ascii="Calibri" w:hAnsi="Calibri" w:cs="Calibri"/>
          <w:color w:val="000000"/>
          <w:sz w:val="24"/>
          <w:szCs w:val="24"/>
          <w:shd w:val="clear" w:color="auto" w:fill="FFFFFF"/>
        </w:rPr>
        <w:lastRenderedPageBreak/>
        <w:t xml:space="preserve">on-line edukacija za pripremu projekata na CERV natječaje </w:t>
      </w:r>
    </w:p>
    <w:p w14:paraId="45E4F9C3" w14:textId="77777777" w:rsidR="003D2616" w:rsidRDefault="003D2616" w:rsidP="00DF5967">
      <w:pPr>
        <w:spacing w:after="0" w:line="240" w:lineRule="auto"/>
        <w:rPr>
          <w:rFonts w:ascii="Calibri" w:hAnsi="Calibri" w:cs="Calibri"/>
          <w:color w:val="000000"/>
          <w:sz w:val="24"/>
          <w:szCs w:val="24"/>
          <w:shd w:val="clear" w:color="auto" w:fill="FFFFFF"/>
        </w:rPr>
      </w:pPr>
    </w:p>
    <w:p w14:paraId="3EFD129C" w14:textId="362F0BD0" w:rsidR="00460AFA" w:rsidRPr="003D2616" w:rsidRDefault="00460AFA" w:rsidP="00DF5967">
      <w:pPr>
        <w:spacing w:after="0" w:line="240" w:lineRule="auto"/>
        <w:rPr>
          <w:rFonts w:ascii="Calibri" w:hAnsi="Calibri" w:cs="Calibri"/>
          <w:color w:val="000000"/>
          <w:sz w:val="24"/>
          <w:szCs w:val="24"/>
          <w:shd w:val="clear" w:color="auto" w:fill="FFFFFF"/>
        </w:rPr>
      </w:pPr>
      <w:r w:rsidRPr="003D2616">
        <w:rPr>
          <w:rFonts w:ascii="Calibri" w:hAnsi="Calibri" w:cs="Calibri"/>
          <w:color w:val="000000"/>
          <w:sz w:val="24"/>
          <w:szCs w:val="24"/>
          <w:shd w:val="clear" w:color="auto" w:fill="FFFFFF"/>
        </w:rPr>
        <w:t>Djelatnice Zaklade sudjelovale su i na radionicama / predavanjima koje je organizirala Zaklada Istra-Fondazione Istria:</w:t>
      </w:r>
    </w:p>
    <w:p w14:paraId="0DBFB8E7" w14:textId="77777777" w:rsidR="00460AFA" w:rsidRPr="000A3EFB" w:rsidRDefault="00460AFA" w:rsidP="00DF5967">
      <w:pPr>
        <w:pStyle w:val="Odlomakpopisa"/>
        <w:numPr>
          <w:ilvl w:val="0"/>
          <w:numId w:val="18"/>
        </w:numPr>
        <w:rPr>
          <w:sz w:val="24"/>
          <w:szCs w:val="24"/>
        </w:rPr>
      </w:pPr>
      <w:r w:rsidRPr="000A3EFB">
        <w:rPr>
          <w:sz w:val="24"/>
          <w:szCs w:val="24"/>
        </w:rPr>
        <w:t>„Radoznalost i kritičko promišljanje preduvjet za medijsku pismenost“, Ana Dokler, glavna urednica portala medijskapismenost.hr</w:t>
      </w:r>
    </w:p>
    <w:p w14:paraId="0F251B4F" w14:textId="77777777" w:rsidR="00460AFA" w:rsidRPr="000A3EFB" w:rsidRDefault="00460AFA" w:rsidP="00DF5967">
      <w:pPr>
        <w:pStyle w:val="Odlomakpopisa"/>
        <w:numPr>
          <w:ilvl w:val="0"/>
          <w:numId w:val="18"/>
        </w:numPr>
        <w:rPr>
          <w:sz w:val="24"/>
          <w:szCs w:val="24"/>
        </w:rPr>
      </w:pPr>
      <w:r w:rsidRPr="000A3EFB">
        <w:rPr>
          <w:sz w:val="24"/>
          <w:szCs w:val="24"/>
        </w:rPr>
        <w:t>„</w:t>
      </w:r>
      <w:proofErr w:type="spellStart"/>
      <w:r w:rsidRPr="000A3EFB">
        <w:rPr>
          <w:sz w:val="24"/>
          <w:szCs w:val="24"/>
        </w:rPr>
        <w:t>Brendiranje</w:t>
      </w:r>
      <w:proofErr w:type="spellEnd"/>
      <w:r w:rsidRPr="000A3EFB">
        <w:rPr>
          <w:sz w:val="24"/>
          <w:szCs w:val="24"/>
        </w:rPr>
        <w:t xml:space="preserve"> i vidljivost aktivnosti STEM udruga“, </w:t>
      </w:r>
      <w:proofErr w:type="spellStart"/>
      <w:r w:rsidRPr="000A3EFB">
        <w:rPr>
          <w:sz w:val="24"/>
          <w:szCs w:val="24"/>
        </w:rPr>
        <w:t>Muamer</w:t>
      </w:r>
      <w:proofErr w:type="spellEnd"/>
      <w:r w:rsidRPr="000A3EFB">
        <w:rPr>
          <w:sz w:val="24"/>
          <w:szCs w:val="24"/>
        </w:rPr>
        <w:t xml:space="preserve"> </w:t>
      </w:r>
      <w:proofErr w:type="spellStart"/>
      <w:r w:rsidRPr="000A3EFB">
        <w:rPr>
          <w:sz w:val="24"/>
          <w:szCs w:val="24"/>
        </w:rPr>
        <w:t>Mujević</w:t>
      </w:r>
      <w:proofErr w:type="spellEnd"/>
      <w:r w:rsidRPr="000A3EFB">
        <w:rPr>
          <w:sz w:val="24"/>
          <w:szCs w:val="24"/>
        </w:rPr>
        <w:t xml:space="preserve">, ICONIS </w:t>
      </w:r>
      <w:proofErr w:type="spellStart"/>
      <w:r w:rsidRPr="000A3EFB">
        <w:rPr>
          <w:sz w:val="24"/>
          <w:szCs w:val="24"/>
        </w:rPr>
        <w:t>agency</w:t>
      </w:r>
      <w:proofErr w:type="spellEnd"/>
    </w:p>
    <w:p w14:paraId="1D9571AE" w14:textId="4C7A1B08" w:rsidR="00460AFA" w:rsidRPr="000A3EFB" w:rsidRDefault="00460AFA" w:rsidP="00DF5967">
      <w:pPr>
        <w:pStyle w:val="Odlomakpopisa"/>
        <w:numPr>
          <w:ilvl w:val="0"/>
          <w:numId w:val="18"/>
        </w:numPr>
        <w:rPr>
          <w:sz w:val="24"/>
          <w:szCs w:val="24"/>
        </w:rPr>
      </w:pPr>
      <w:r w:rsidRPr="000A3EFB">
        <w:rPr>
          <w:sz w:val="24"/>
          <w:szCs w:val="24"/>
        </w:rPr>
        <w:t xml:space="preserve">„Mogućnosti kreativnog korištenja </w:t>
      </w:r>
      <w:proofErr w:type="spellStart"/>
      <w:r w:rsidRPr="000A3EFB">
        <w:rPr>
          <w:sz w:val="24"/>
          <w:szCs w:val="24"/>
        </w:rPr>
        <w:t>FabLaba</w:t>
      </w:r>
      <w:proofErr w:type="spellEnd"/>
      <w:r w:rsidRPr="000A3EFB">
        <w:rPr>
          <w:sz w:val="24"/>
          <w:szCs w:val="24"/>
        </w:rPr>
        <w:t>“, Mojca Tavčar-Benčić, projektna kon</w:t>
      </w:r>
      <w:r w:rsidR="009F7BC0" w:rsidRPr="000A3EFB">
        <w:rPr>
          <w:sz w:val="24"/>
          <w:szCs w:val="24"/>
        </w:rPr>
        <w:t>z</w:t>
      </w:r>
      <w:r w:rsidRPr="000A3EFB">
        <w:rPr>
          <w:sz w:val="24"/>
          <w:szCs w:val="24"/>
        </w:rPr>
        <w:t>ultantica</w:t>
      </w:r>
    </w:p>
    <w:p w14:paraId="0936DABC" w14:textId="33F2D7EE" w:rsidR="00460AFA" w:rsidRPr="000A3EFB" w:rsidRDefault="00460AFA" w:rsidP="00DF5967">
      <w:pPr>
        <w:pStyle w:val="Odlomakpopisa"/>
        <w:numPr>
          <w:ilvl w:val="0"/>
          <w:numId w:val="18"/>
        </w:numPr>
        <w:rPr>
          <w:sz w:val="24"/>
          <w:szCs w:val="24"/>
        </w:rPr>
      </w:pPr>
      <w:r w:rsidRPr="000A3EFB">
        <w:rPr>
          <w:sz w:val="24"/>
          <w:szCs w:val="24"/>
        </w:rPr>
        <w:t xml:space="preserve">“Metode i alati neformalnog podučavanja djece i mladih“, Loris </w:t>
      </w:r>
      <w:proofErr w:type="spellStart"/>
      <w:r w:rsidRPr="000A3EFB">
        <w:rPr>
          <w:sz w:val="24"/>
          <w:szCs w:val="24"/>
        </w:rPr>
        <w:t>Rašpolić</w:t>
      </w:r>
      <w:proofErr w:type="spellEnd"/>
      <w:r w:rsidRPr="000A3EFB">
        <w:rPr>
          <w:sz w:val="24"/>
          <w:szCs w:val="24"/>
        </w:rPr>
        <w:t xml:space="preserve"> i Hana Galogaža Lanča, </w:t>
      </w:r>
      <w:r w:rsidR="009F7BC0" w:rsidRPr="000A3EFB">
        <w:rPr>
          <w:sz w:val="24"/>
          <w:szCs w:val="24"/>
        </w:rPr>
        <w:t>Centar tehničke kulture Rijeka</w:t>
      </w:r>
    </w:p>
    <w:p w14:paraId="18720C75" w14:textId="77777777" w:rsidR="00460AFA" w:rsidRPr="000A3EFB" w:rsidRDefault="00460AFA" w:rsidP="00DF5967">
      <w:pPr>
        <w:pStyle w:val="Odlomakpopisa"/>
        <w:numPr>
          <w:ilvl w:val="0"/>
          <w:numId w:val="18"/>
        </w:numPr>
        <w:rPr>
          <w:sz w:val="24"/>
          <w:szCs w:val="24"/>
        </w:rPr>
      </w:pPr>
      <w:r w:rsidRPr="000A3EFB">
        <w:rPr>
          <w:sz w:val="24"/>
          <w:szCs w:val="24"/>
        </w:rPr>
        <w:t>„Potencijal za radoznalost i kritičko promišljanje mladih“, Krešimir Krolo, sociolog</w:t>
      </w:r>
    </w:p>
    <w:p w14:paraId="6A5493C8" w14:textId="77777777" w:rsidR="00460AFA" w:rsidRPr="000A3EFB" w:rsidRDefault="00460AFA" w:rsidP="00DF5967">
      <w:pPr>
        <w:pStyle w:val="Odlomakpopisa"/>
        <w:numPr>
          <w:ilvl w:val="0"/>
          <w:numId w:val="18"/>
        </w:numPr>
        <w:rPr>
          <w:sz w:val="24"/>
          <w:szCs w:val="24"/>
        </w:rPr>
      </w:pPr>
      <w:r w:rsidRPr="000A3EFB">
        <w:rPr>
          <w:sz w:val="24"/>
          <w:szCs w:val="24"/>
        </w:rPr>
        <w:t xml:space="preserve">„Kreativnost i inovativnost u radu s djecom“, Ranko Rajović, NTC sistem učenja </w:t>
      </w:r>
    </w:p>
    <w:p w14:paraId="49B65119" w14:textId="1F9F6AA1" w:rsidR="00460AFA" w:rsidRPr="000A3EFB" w:rsidRDefault="00460AFA" w:rsidP="00DF5967">
      <w:pPr>
        <w:pStyle w:val="Odlomakpopisa"/>
        <w:numPr>
          <w:ilvl w:val="0"/>
          <w:numId w:val="18"/>
        </w:numPr>
        <w:rPr>
          <w:sz w:val="24"/>
          <w:szCs w:val="24"/>
        </w:rPr>
      </w:pPr>
      <w:r w:rsidRPr="000A3EFB">
        <w:rPr>
          <w:sz w:val="24"/>
          <w:szCs w:val="24"/>
        </w:rPr>
        <w:t xml:space="preserve">„Inovativni načini podučavanja djece i mladih“, Loris </w:t>
      </w:r>
      <w:proofErr w:type="spellStart"/>
      <w:r w:rsidRPr="000A3EFB">
        <w:rPr>
          <w:sz w:val="24"/>
          <w:szCs w:val="24"/>
        </w:rPr>
        <w:t>Rašpolić</w:t>
      </w:r>
      <w:proofErr w:type="spellEnd"/>
      <w:r w:rsidRPr="000A3EFB">
        <w:rPr>
          <w:sz w:val="24"/>
          <w:szCs w:val="24"/>
        </w:rPr>
        <w:t xml:space="preserve"> i Vedrana </w:t>
      </w:r>
      <w:proofErr w:type="spellStart"/>
      <w:r w:rsidRPr="000A3EFB">
        <w:rPr>
          <w:sz w:val="24"/>
          <w:szCs w:val="24"/>
        </w:rPr>
        <w:t>Plenča</w:t>
      </w:r>
      <w:proofErr w:type="spellEnd"/>
      <w:r w:rsidRPr="000A3EFB">
        <w:rPr>
          <w:sz w:val="24"/>
          <w:szCs w:val="24"/>
        </w:rPr>
        <w:t>, C</w:t>
      </w:r>
      <w:r w:rsidR="009F7BC0" w:rsidRPr="000A3EFB">
        <w:rPr>
          <w:sz w:val="24"/>
          <w:szCs w:val="24"/>
        </w:rPr>
        <w:t xml:space="preserve">entar tehničke kulture </w:t>
      </w:r>
      <w:r w:rsidRPr="000A3EFB">
        <w:rPr>
          <w:sz w:val="24"/>
          <w:szCs w:val="24"/>
        </w:rPr>
        <w:t>Rijeka</w:t>
      </w:r>
    </w:p>
    <w:p w14:paraId="72520611" w14:textId="77777777" w:rsidR="00460AFA" w:rsidRPr="000A3EFB" w:rsidRDefault="00460AFA" w:rsidP="00DF5967">
      <w:pPr>
        <w:pStyle w:val="Odlomakpopisa"/>
        <w:numPr>
          <w:ilvl w:val="0"/>
          <w:numId w:val="18"/>
        </w:numPr>
        <w:rPr>
          <w:sz w:val="24"/>
          <w:szCs w:val="24"/>
        </w:rPr>
      </w:pPr>
      <w:r w:rsidRPr="000A3EFB">
        <w:rPr>
          <w:sz w:val="24"/>
          <w:szCs w:val="24"/>
        </w:rPr>
        <w:t xml:space="preserve">„Kako građani i gospodarstvenici mogu najlakše koristiti obnovljive izvore energije“, Vjeran </w:t>
      </w:r>
      <w:proofErr w:type="spellStart"/>
      <w:r w:rsidRPr="000A3EFB">
        <w:rPr>
          <w:sz w:val="24"/>
          <w:szCs w:val="24"/>
        </w:rPr>
        <w:t>Piršić</w:t>
      </w:r>
      <w:proofErr w:type="spellEnd"/>
    </w:p>
    <w:p w14:paraId="4FBFC026" w14:textId="4EA13C54" w:rsidR="00460AFA" w:rsidRPr="000A3EFB" w:rsidRDefault="00460AFA" w:rsidP="00DF5967">
      <w:pPr>
        <w:pStyle w:val="Odlomakpopisa"/>
        <w:numPr>
          <w:ilvl w:val="0"/>
          <w:numId w:val="18"/>
        </w:numPr>
        <w:rPr>
          <w:sz w:val="24"/>
          <w:szCs w:val="24"/>
        </w:rPr>
      </w:pPr>
      <w:r w:rsidRPr="000A3EFB">
        <w:rPr>
          <w:sz w:val="24"/>
          <w:szCs w:val="24"/>
        </w:rPr>
        <w:t>„Kako potaknuti djecu da misle?“ Ranko Rajović</w:t>
      </w:r>
      <w:r w:rsidR="00DA2AE4">
        <w:rPr>
          <w:sz w:val="24"/>
          <w:szCs w:val="24"/>
        </w:rPr>
        <w:t>, NTC sustav</w:t>
      </w:r>
    </w:p>
    <w:p w14:paraId="10313154" w14:textId="1DB53BAD" w:rsidR="00420591" w:rsidRPr="00DD2748" w:rsidRDefault="00460AFA" w:rsidP="00153DC8">
      <w:pPr>
        <w:pStyle w:val="Odlomakpopisa"/>
        <w:numPr>
          <w:ilvl w:val="0"/>
          <w:numId w:val="18"/>
        </w:numPr>
        <w:rPr>
          <w:sz w:val="24"/>
          <w:szCs w:val="24"/>
        </w:rPr>
      </w:pPr>
      <w:r w:rsidRPr="00DD2748">
        <w:rPr>
          <w:sz w:val="24"/>
          <w:szCs w:val="24"/>
        </w:rPr>
        <w:t xml:space="preserve">„Korištenje </w:t>
      </w:r>
      <w:proofErr w:type="spellStart"/>
      <w:r w:rsidRPr="00DD2748">
        <w:rPr>
          <w:sz w:val="24"/>
          <w:szCs w:val="24"/>
        </w:rPr>
        <w:t>FABLab</w:t>
      </w:r>
      <w:proofErr w:type="spellEnd"/>
      <w:r w:rsidRPr="00DD2748">
        <w:rPr>
          <w:sz w:val="24"/>
          <w:szCs w:val="24"/>
        </w:rPr>
        <w:t xml:space="preserve">-a“, </w:t>
      </w:r>
      <w:proofErr w:type="spellStart"/>
      <w:r w:rsidRPr="00DD2748">
        <w:rPr>
          <w:sz w:val="24"/>
          <w:szCs w:val="24"/>
        </w:rPr>
        <w:t>Mikrotvornica</w:t>
      </w:r>
      <w:proofErr w:type="spellEnd"/>
    </w:p>
    <w:p w14:paraId="4BCE16E4" w14:textId="77777777" w:rsidR="00420591" w:rsidRDefault="00420591" w:rsidP="00DF5967">
      <w:pPr>
        <w:rPr>
          <w:sz w:val="24"/>
          <w:szCs w:val="24"/>
        </w:rPr>
      </w:pPr>
    </w:p>
    <w:p w14:paraId="603431DC" w14:textId="1114F4EB" w:rsidR="006336A0" w:rsidRDefault="006336A0" w:rsidP="00DF5967">
      <w:pPr>
        <w:rPr>
          <w:sz w:val="24"/>
          <w:szCs w:val="24"/>
        </w:rPr>
      </w:pPr>
      <w:r>
        <w:rPr>
          <w:sz w:val="24"/>
          <w:szCs w:val="24"/>
        </w:rPr>
        <w:br w:type="page"/>
      </w:r>
    </w:p>
    <w:p w14:paraId="44F74131" w14:textId="17FEE8C5" w:rsidR="00015738" w:rsidRPr="000A3EFB" w:rsidRDefault="009F7BC0" w:rsidP="00DF5967">
      <w:pPr>
        <w:pStyle w:val="Naslov2"/>
        <w:numPr>
          <w:ilvl w:val="1"/>
          <w:numId w:val="29"/>
        </w:numPr>
        <w:rPr>
          <w:b/>
          <w:bCs/>
          <w:sz w:val="24"/>
          <w:szCs w:val="24"/>
        </w:rPr>
      </w:pPr>
      <w:bookmarkStart w:id="16" w:name="_Toc171000136"/>
      <w:r w:rsidRPr="000A3EFB">
        <w:rPr>
          <w:b/>
          <w:bCs/>
          <w:sz w:val="24"/>
          <w:szCs w:val="24"/>
        </w:rPr>
        <w:lastRenderedPageBreak/>
        <w:t>Provođenje natječaja Zaklade kojima se financiraju aktivnosti udruga u lokalnim zajednicama</w:t>
      </w:r>
      <w:bookmarkEnd w:id="16"/>
    </w:p>
    <w:p w14:paraId="23B68923" w14:textId="1A944E1E" w:rsidR="00ED7797" w:rsidRPr="000A3EFB" w:rsidRDefault="00ED7797" w:rsidP="00DF5967">
      <w:pPr>
        <w:pStyle w:val="Naslov3"/>
        <w:numPr>
          <w:ilvl w:val="2"/>
          <w:numId w:val="29"/>
        </w:numPr>
        <w:rPr>
          <w:sz w:val="24"/>
          <w:szCs w:val="24"/>
        </w:rPr>
      </w:pPr>
      <w:bookmarkStart w:id="17" w:name="_Toc171000137"/>
      <w:r w:rsidRPr="000A3EFB">
        <w:rPr>
          <w:sz w:val="24"/>
          <w:szCs w:val="24"/>
        </w:rPr>
        <w:t xml:space="preserve">NATJEČAJ </w:t>
      </w:r>
      <w:r w:rsidR="00791A62" w:rsidRPr="00DD2748">
        <w:rPr>
          <w:b/>
          <w:bCs/>
          <w:sz w:val="24"/>
          <w:szCs w:val="24"/>
        </w:rPr>
        <w:t>„</w:t>
      </w:r>
      <w:r w:rsidRPr="00DD2748">
        <w:rPr>
          <w:b/>
          <w:bCs/>
          <w:sz w:val="24"/>
          <w:szCs w:val="24"/>
        </w:rPr>
        <w:t>MALI PROJEKTI ZA BOLJE SUTRA</w:t>
      </w:r>
      <w:r w:rsidR="00791A62" w:rsidRPr="00DD2748">
        <w:rPr>
          <w:b/>
          <w:bCs/>
          <w:sz w:val="24"/>
          <w:szCs w:val="24"/>
        </w:rPr>
        <w:t>“</w:t>
      </w:r>
      <w:bookmarkEnd w:id="17"/>
    </w:p>
    <w:p w14:paraId="44512228" w14:textId="77777777" w:rsidR="006A2754" w:rsidRDefault="00F10F77" w:rsidP="00DF5967">
      <w:pPr>
        <w:rPr>
          <w:sz w:val="24"/>
          <w:szCs w:val="24"/>
        </w:rPr>
      </w:pPr>
      <w:r w:rsidRPr="00D21AF3">
        <w:rPr>
          <w:noProof/>
          <w:sz w:val="24"/>
          <w:szCs w:val="24"/>
        </w:rPr>
        <w:drawing>
          <wp:anchor distT="0" distB="0" distL="114300" distR="114300" simplePos="0" relativeHeight="251666432" behindDoc="0" locked="0" layoutInCell="1" allowOverlap="1" wp14:anchorId="5F246434" wp14:editId="3E506F49">
            <wp:simplePos x="0" y="0"/>
            <wp:positionH relativeFrom="column">
              <wp:posOffset>2533650</wp:posOffset>
            </wp:positionH>
            <wp:positionV relativeFrom="paragraph">
              <wp:posOffset>1428115</wp:posOffset>
            </wp:positionV>
            <wp:extent cx="2800350" cy="2809875"/>
            <wp:effectExtent l="0" t="0" r="0" b="9525"/>
            <wp:wrapSquare wrapText="bothSides"/>
            <wp:docPr id="175005763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2949" t="4722" r="22572" b="40613"/>
                    <a:stretch/>
                  </pic:blipFill>
                  <pic:spPr bwMode="auto">
                    <a:xfrm>
                      <a:off x="0" y="0"/>
                      <a:ext cx="2800350"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ED7797" w:rsidRPr="000A3EFB">
        <w:rPr>
          <w:sz w:val="24"/>
          <w:szCs w:val="24"/>
        </w:rPr>
        <w:t>Zakladin</w:t>
      </w:r>
      <w:proofErr w:type="spellEnd"/>
      <w:r w:rsidR="00ED7797" w:rsidRPr="000A3EFB">
        <w:rPr>
          <w:sz w:val="24"/>
          <w:szCs w:val="24"/>
        </w:rPr>
        <w:t xml:space="preserve"> Fond gradova i općina kao jedinstveni program na području cijele Republike Hrvatske predstavlja primjer dobre prakse financiranja razvoja lokalne zajednice istovremeno potičući građanski aktivizam, volonterstvo, razvoj civilnog sektora, zbližavanje građana kroz zajedničko djelovanje ali i očuvanje istarskog identiteta, tradicije, kulture i običaja. Iz tog se fonda raspisuje natječaj “Mali projekti za bolje sutra“. </w:t>
      </w:r>
    </w:p>
    <w:p w14:paraId="1965B4DC" w14:textId="77777777" w:rsidR="00654C13" w:rsidRDefault="00ED7797" w:rsidP="00DF5967">
      <w:pPr>
        <w:rPr>
          <w:sz w:val="24"/>
          <w:szCs w:val="24"/>
        </w:rPr>
      </w:pPr>
      <w:r w:rsidRPr="000A3EFB">
        <w:rPr>
          <w:sz w:val="24"/>
          <w:szCs w:val="24"/>
        </w:rPr>
        <w:t xml:space="preserve">Članovi Fonda u 2023. godini: </w:t>
      </w:r>
    </w:p>
    <w:p w14:paraId="213609AA" w14:textId="16320E92" w:rsidR="00240CA2" w:rsidRDefault="00ED7797" w:rsidP="00DF5967">
      <w:pPr>
        <w:rPr>
          <w:sz w:val="24"/>
          <w:szCs w:val="24"/>
        </w:rPr>
      </w:pPr>
      <w:r w:rsidRPr="000A3EFB">
        <w:rPr>
          <w:sz w:val="24"/>
          <w:szCs w:val="24"/>
        </w:rPr>
        <w:t>Grad Buje-</w:t>
      </w:r>
      <w:proofErr w:type="spellStart"/>
      <w:r w:rsidRPr="000A3EFB">
        <w:rPr>
          <w:sz w:val="24"/>
          <w:szCs w:val="24"/>
        </w:rPr>
        <w:t>Buie</w:t>
      </w:r>
      <w:proofErr w:type="spellEnd"/>
      <w:r w:rsidRPr="000A3EFB">
        <w:rPr>
          <w:sz w:val="24"/>
          <w:szCs w:val="24"/>
        </w:rPr>
        <w:t>, Grad Labin, Grad Novigrad-</w:t>
      </w:r>
      <w:proofErr w:type="spellStart"/>
      <w:r w:rsidRPr="000A3EFB">
        <w:rPr>
          <w:sz w:val="24"/>
          <w:szCs w:val="24"/>
        </w:rPr>
        <w:t>Cittanova</w:t>
      </w:r>
      <w:proofErr w:type="spellEnd"/>
      <w:r w:rsidRPr="000A3EFB">
        <w:rPr>
          <w:sz w:val="24"/>
          <w:szCs w:val="24"/>
        </w:rPr>
        <w:t>, Grad Pazin, Grad Poreč-</w:t>
      </w:r>
      <w:proofErr w:type="spellStart"/>
      <w:r w:rsidRPr="000A3EFB">
        <w:rPr>
          <w:sz w:val="24"/>
          <w:szCs w:val="24"/>
        </w:rPr>
        <w:t>Parenzo</w:t>
      </w:r>
      <w:proofErr w:type="spellEnd"/>
      <w:r w:rsidRPr="000A3EFB">
        <w:rPr>
          <w:sz w:val="24"/>
          <w:szCs w:val="24"/>
        </w:rPr>
        <w:t>, Grad Rovinj-Rovigno, Grad Vodnjan-</w:t>
      </w:r>
      <w:proofErr w:type="spellStart"/>
      <w:r w:rsidRPr="000A3EFB">
        <w:rPr>
          <w:sz w:val="24"/>
          <w:szCs w:val="24"/>
        </w:rPr>
        <w:t>Dignano</w:t>
      </w:r>
      <w:proofErr w:type="spellEnd"/>
      <w:r w:rsidRPr="000A3EFB">
        <w:rPr>
          <w:sz w:val="24"/>
          <w:szCs w:val="24"/>
        </w:rPr>
        <w:t xml:space="preserve">, Općina Funtana-Fontane, Općina </w:t>
      </w:r>
      <w:proofErr w:type="spellStart"/>
      <w:r w:rsidRPr="000A3EFB">
        <w:rPr>
          <w:sz w:val="24"/>
          <w:szCs w:val="24"/>
        </w:rPr>
        <w:t>Lanišće</w:t>
      </w:r>
      <w:proofErr w:type="spellEnd"/>
      <w:r w:rsidRPr="000A3EFB">
        <w:rPr>
          <w:sz w:val="24"/>
          <w:szCs w:val="24"/>
        </w:rPr>
        <w:t xml:space="preserve">, Općina </w:t>
      </w:r>
      <w:proofErr w:type="spellStart"/>
      <w:r w:rsidRPr="000A3EFB">
        <w:rPr>
          <w:sz w:val="24"/>
          <w:szCs w:val="24"/>
        </w:rPr>
        <w:t>Ližnjan-Lisignano</w:t>
      </w:r>
      <w:proofErr w:type="spellEnd"/>
      <w:r w:rsidRPr="000A3EFB">
        <w:rPr>
          <w:sz w:val="24"/>
          <w:szCs w:val="24"/>
        </w:rPr>
        <w:t>, Općina Marčana, Općina Medulin, Općina Svetvinčenat, Općina Tar-Vabriga-</w:t>
      </w:r>
      <w:proofErr w:type="spellStart"/>
      <w:r w:rsidRPr="000A3EFB">
        <w:rPr>
          <w:sz w:val="24"/>
          <w:szCs w:val="24"/>
        </w:rPr>
        <w:t>Torre</w:t>
      </w:r>
      <w:proofErr w:type="spellEnd"/>
      <w:r w:rsidRPr="000A3EFB">
        <w:rPr>
          <w:sz w:val="24"/>
          <w:szCs w:val="24"/>
        </w:rPr>
        <w:t>-</w:t>
      </w:r>
      <w:proofErr w:type="spellStart"/>
      <w:r w:rsidRPr="000A3EFB">
        <w:rPr>
          <w:sz w:val="24"/>
          <w:szCs w:val="24"/>
        </w:rPr>
        <w:t>Abrega</w:t>
      </w:r>
      <w:proofErr w:type="spellEnd"/>
      <w:r w:rsidRPr="000A3EFB">
        <w:rPr>
          <w:sz w:val="24"/>
          <w:szCs w:val="24"/>
        </w:rPr>
        <w:t xml:space="preserve">, Općina </w:t>
      </w:r>
      <w:proofErr w:type="spellStart"/>
      <w:r w:rsidRPr="000A3EFB">
        <w:rPr>
          <w:sz w:val="24"/>
          <w:szCs w:val="24"/>
        </w:rPr>
        <w:t>Vižinada-Visinada</w:t>
      </w:r>
      <w:proofErr w:type="spellEnd"/>
      <w:r w:rsidRPr="000A3EFB">
        <w:rPr>
          <w:sz w:val="24"/>
          <w:szCs w:val="24"/>
        </w:rPr>
        <w:t>, Općina Vrsar–</w:t>
      </w:r>
      <w:proofErr w:type="spellStart"/>
      <w:r w:rsidRPr="000A3EFB">
        <w:rPr>
          <w:sz w:val="24"/>
          <w:szCs w:val="24"/>
        </w:rPr>
        <w:t>Orsera</w:t>
      </w:r>
      <w:proofErr w:type="spellEnd"/>
      <w:r w:rsidRPr="000A3EFB">
        <w:rPr>
          <w:sz w:val="24"/>
          <w:szCs w:val="24"/>
        </w:rPr>
        <w:t xml:space="preserve">, Općina </w:t>
      </w:r>
      <w:proofErr w:type="spellStart"/>
      <w:r w:rsidRPr="000A3EFB">
        <w:rPr>
          <w:sz w:val="24"/>
          <w:szCs w:val="24"/>
        </w:rPr>
        <w:t>Tinjan</w:t>
      </w:r>
      <w:proofErr w:type="spellEnd"/>
      <w:r w:rsidRPr="000A3EFB">
        <w:rPr>
          <w:sz w:val="24"/>
          <w:szCs w:val="24"/>
        </w:rPr>
        <w:t xml:space="preserve"> i  Općina Barban.</w:t>
      </w:r>
      <w:r w:rsidR="00420591">
        <w:rPr>
          <w:sz w:val="24"/>
          <w:szCs w:val="24"/>
        </w:rPr>
        <w:t xml:space="preserve"> </w:t>
      </w:r>
    </w:p>
    <w:p w14:paraId="77A84FC1" w14:textId="1D586AA1" w:rsidR="00385662" w:rsidRDefault="00654C13" w:rsidP="00DF5967">
      <w:pPr>
        <w:rPr>
          <w:sz w:val="24"/>
          <w:szCs w:val="24"/>
        </w:rPr>
      </w:pPr>
      <w:r>
        <w:rPr>
          <w:sz w:val="24"/>
          <w:szCs w:val="24"/>
        </w:rPr>
        <w:lastRenderedPageBreak/>
        <w:t>N</w:t>
      </w:r>
      <w:r w:rsidR="00ED7797" w:rsidRPr="000A3EFB">
        <w:rPr>
          <w:sz w:val="24"/>
          <w:szCs w:val="24"/>
        </w:rPr>
        <w:t xml:space="preserve">atječaj “Mali projekti za bolje sutra” </w:t>
      </w:r>
      <w:r>
        <w:rPr>
          <w:sz w:val="24"/>
          <w:szCs w:val="24"/>
        </w:rPr>
        <w:t xml:space="preserve">bio je otvoren </w:t>
      </w:r>
      <w:r w:rsidRPr="000A3EFB">
        <w:rPr>
          <w:sz w:val="24"/>
          <w:szCs w:val="24"/>
        </w:rPr>
        <w:t>od 12. svibnja do 12. lipnja 2023.</w:t>
      </w:r>
      <w:r>
        <w:rPr>
          <w:sz w:val="24"/>
          <w:szCs w:val="24"/>
        </w:rPr>
        <w:t xml:space="preserve"> godine, p</w:t>
      </w:r>
      <w:r w:rsidR="00ED7797" w:rsidRPr="000A3EFB">
        <w:rPr>
          <w:sz w:val="24"/>
          <w:szCs w:val="24"/>
        </w:rPr>
        <w:t xml:space="preserve">ravo prijave </w:t>
      </w:r>
      <w:r>
        <w:rPr>
          <w:sz w:val="24"/>
          <w:szCs w:val="24"/>
        </w:rPr>
        <w:t xml:space="preserve">imale su </w:t>
      </w:r>
      <w:r w:rsidR="00ED7797" w:rsidRPr="000A3EFB">
        <w:rPr>
          <w:sz w:val="24"/>
          <w:szCs w:val="24"/>
        </w:rPr>
        <w:t>udruge, ustanove i mjesni odbori</w:t>
      </w:r>
      <w:r w:rsidR="00F46E54">
        <w:rPr>
          <w:sz w:val="24"/>
          <w:szCs w:val="24"/>
        </w:rPr>
        <w:t xml:space="preserve"> a p</w:t>
      </w:r>
      <w:r>
        <w:rPr>
          <w:sz w:val="24"/>
          <w:szCs w:val="24"/>
        </w:rPr>
        <w:t xml:space="preserve">rojekti su se mogli prijaviti je jednom od </w:t>
      </w:r>
      <w:r w:rsidRPr="000A3EFB">
        <w:rPr>
          <w:sz w:val="24"/>
          <w:szCs w:val="24"/>
        </w:rPr>
        <w:t>dva prioritetna područja</w:t>
      </w:r>
      <w:r>
        <w:rPr>
          <w:sz w:val="24"/>
          <w:szCs w:val="24"/>
        </w:rPr>
        <w:t>:</w:t>
      </w:r>
    </w:p>
    <w:p w14:paraId="4826C1E3" w14:textId="5FCDB08B" w:rsidR="00F46E54" w:rsidRPr="00F46E54" w:rsidRDefault="00F46E54" w:rsidP="00DF5967">
      <w:pPr>
        <w:spacing w:after="0" w:line="240" w:lineRule="auto"/>
        <w:rPr>
          <w:sz w:val="24"/>
          <w:szCs w:val="24"/>
        </w:rPr>
      </w:pPr>
      <w:r>
        <w:rPr>
          <w:b/>
          <w:bCs/>
          <w:color w:val="A6CE39"/>
          <w:sz w:val="24"/>
          <w:szCs w:val="24"/>
        </w:rPr>
        <w:t>1.</w:t>
      </w:r>
      <w:r w:rsidR="00ED7797" w:rsidRPr="00F46E54">
        <w:rPr>
          <w:b/>
          <w:bCs/>
          <w:color w:val="A6CE39"/>
          <w:sz w:val="24"/>
          <w:szCs w:val="24"/>
        </w:rPr>
        <w:t>Razvoj lokalne zajednice</w:t>
      </w:r>
      <w:r w:rsidR="00ED7797" w:rsidRPr="00F46E54">
        <w:rPr>
          <w:color w:val="1A5FD0"/>
          <w:sz w:val="24"/>
          <w:szCs w:val="24"/>
        </w:rPr>
        <w:t xml:space="preserve"> </w:t>
      </w:r>
    </w:p>
    <w:p w14:paraId="0D1E2568" w14:textId="45CC42AD" w:rsidR="00ED7797" w:rsidRPr="00F46E54" w:rsidRDefault="00ED7797" w:rsidP="00DF5967">
      <w:pPr>
        <w:rPr>
          <w:sz w:val="24"/>
          <w:szCs w:val="24"/>
        </w:rPr>
      </w:pPr>
      <w:r w:rsidRPr="00F46E54">
        <w:rPr>
          <w:sz w:val="24"/>
          <w:szCs w:val="24"/>
        </w:rPr>
        <w:t>U sklopu ovog prioritetnog područja financiraju se projekti koji imaju za cilj razvoj lokalne zajednice kroz osmišljavanje i pružanje društvenog sadržaja u cilju povećanja kvalitete života u lokalnoj zajednici. Naglasak je na uključenju građana u provedbu projekta, poticanje na volonterski rad te rješavanje konkretnih problema koje su građani određene lokalne zajednice istaknuli kao prioritetne za rješavanje.</w:t>
      </w:r>
    </w:p>
    <w:p w14:paraId="588DB3F6" w14:textId="37B15B45" w:rsidR="00ED7797" w:rsidRPr="000A3EFB" w:rsidRDefault="00ED7797" w:rsidP="00DF5967">
      <w:pPr>
        <w:rPr>
          <w:sz w:val="24"/>
          <w:szCs w:val="24"/>
        </w:rPr>
      </w:pPr>
      <w:r w:rsidRPr="000028B9">
        <w:rPr>
          <w:b/>
          <w:bCs/>
          <w:color w:val="A6CE39"/>
          <w:sz w:val="24"/>
          <w:szCs w:val="24"/>
        </w:rPr>
        <w:t>2. Očuvanje, valorizacija i promocija istarskog identiteta, tradicije, kulture i običaja</w:t>
      </w:r>
      <w:r w:rsidRPr="000A3EFB">
        <w:rPr>
          <w:sz w:val="24"/>
          <w:szCs w:val="24"/>
        </w:rPr>
        <w:t xml:space="preserve"> Ovo prioritetno područje odnosi se na projekte koji imaju za cilj očuvanje, valorizaciju i promociju istarskog identiteta, tradicije, kulture i običaja. Aktivnosti koje se prijavljuju u sklopu ovog prioriteta moraju obuhvaćati tematiku istarskog identiteta, tradicije, kulture i običaja, a mogu biti radionice i edukacije za sve dobne skupine, okrugli stolovi, tribine, susreti, osmišljavanje novih društvenih programa za građane i ostale slične aktivnosti. </w:t>
      </w:r>
    </w:p>
    <w:p w14:paraId="01635531" w14:textId="3E2D237C" w:rsidR="00F46E54" w:rsidRDefault="00ED7797" w:rsidP="00DF5967">
      <w:pPr>
        <w:rPr>
          <w:sz w:val="24"/>
          <w:szCs w:val="24"/>
        </w:rPr>
      </w:pPr>
      <w:r w:rsidRPr="000A3EFB">
        <w:rPr>
          <w:sz w:val="24"/>
          <w:szCs w:val="24"/>
        </w:rPr>
        <w:t xml:space="preserve">Na ovogodišnji natječaj je pristiglo ukupno 13 prijava, od toga na prioritetno područje 1. „Razvoj lokalne zajednice“ 8 prijava, a 5 prijava na prioritetno područje 2. „Očuvanje, valorizacija i promocija istarskog identiteta, tradicije, kulture i običaja“. </w:t>
      </w:r>
      <w:r w:rsidR="00F46E54">
        <w:rPr>
          <w:sz w:val="24"/>
          <w:szCs w:val="24"/>
        </w:rPr>
        <w:t xml:space="preserve"> </w:t>
      </w:r>
      <w:r w:rsidRPr="000A3EFB">
        <w:rPr>
          <w:sz w:val="24"/>
          <w:szCs w:val="24"/>
        </w:rPr>
        <w:t xml:space="preserve">Administrativnu provjeru prošlo je 10 prijava </w:t>
      </w:r>
      <w:r w:rsidR="00F46E54">
        <w:rPr>
          <w:sz w:val="24"/>
          <w:szCs w:val="24"/>
        </w:rPr>
        <w:t xml:space="preserve">te su iste upućene u </w:t>
      </w:r>
      <w:r w:rsidRPr="000A3EFB">
        <w:rPr>
          <w:sz w:val="24"/>
          <w:szCs w:val="24"/>
        </w:rPr>
        <w:t xml:space="preserve">kvalitativnu procjenu. </w:t>
      </w:r>
    </w:p>
    <w:p w14:paraId="68CF9987" w14:textId="45C94C14" w:rsidR="006A2754" w:rsidRDefault="00ED7797" w:rsidP="00DF5967">
      <w:pPr>
        <w:rPr>
          <w:sz w:val="24"/>
          <w:szCs w:val="24"/>
        </w:rPr>
      </w:pPr>
      <w:r w:rsidRPr="000A3EFB">
        <w:rPr>
          <w:sz w:val="24"/>
          <w:szCs w:val="24"/>
        </w:rPr>
        <w:lastRenderedPageBreak/>
        <w:t>Ukup</w:t>
      </w:r>
      <w:r w:rsidR="00F46E54">
        <w:rPr>
          <w:sz w:val="24"/>
          <w:szCs w:val="24"/>
        </w:rPr>
        <w:t xml:space="preserve">an iznos sredstava na raspolaganju za </w:t>
      </w:r>
      <w:r w:rsidRPr="000A3EFB">
        <w:rPr>
          <w:sz w:val="24"/>
          <w:szCs w:val="24"/>
        </w:rPr>
        <w:t xml:space="preserve">ovaj natječaj </w:t>
      </w:r>
      <w:r w:rsidR="00F46E54">
        <w:rPr>
          <w:sz w:val="24"/>
          <w:szCs w:val="24"/>
        </w:rPr>
        <w:t>iznosio je</w:t>
      </w:r>
      <w:r w:rsidRPr="000A3EFB">
        <w:rPr>
          <w:sz w:val="24"/>
          <w:szCs w:val="24"/>
        </w:rPr>
        <w:t xml:space="preserve"> 30.000,00 eura, a </w:t>
      </w:r>
      <w:r w:rsidR="00F46E54">
        <w:rPr>
          <w:sz w:val="24"/>
          <w:szCs w:val="24"/>
        </w:rPr>
        <w:t xml:space="preserve">projekti su mogli dobiti financiranje </w:t>
      </w:r>
      <w:r w:rsidRPr="000A3EFB">
        <w:rPr>
          <w:sz w:val="24"/>
          <w:szCs w:val="24"/>
        </w:rPr>
        <w:t>maksimalno 3.500,00 eura. Naime radi se o malim projektima u lokalnim zajednicama što podrazumijeva aktivnosti pokrenute od strane skupine građana u lokalnoj zajednici koji djeluju kroz udruge, ustanove il</w:t>
      </w:r>
      <w:r w:rsidR="000028B9">
        <w:rPr>
          <w:sz w:val="24"/>
          <w:szCs w:val="24"/>
        </w:rPr>
        <w:t xml:space="preserve">i </w:t>
      </w:r>
      <w:r w:rsidR="00F46E54">
        <w:rPr>
          <w:sz w:val="24"/>
          <w:szCs w:val="24"/>
        </w:rPr>
        <w:t>m</w:t>
      </w:r>
      <w:r w:rsidRPr="000A3EFB">
        <w:rPr>
          <w:sz w:val="24"/>
          <w:szCs w:val="24"/>
        </w:rPr>
        <w:t xml:space="preserve">jesne odbore za dobrobit šire lokalne zajednice. Projekti su morali biti provedeni razdoblju od 01.08.2023. do 31.12.2023. godine. </w:t>
      </w:r>
    </w:p>
    <w:p w14:paraId="5DBC1F75" w14:textId="7766CF57" w:rsidR="00B52A53" w:rsidRDefault="00ED7797" w:rsidP="00DF5967">
      <w:pPr>
        <w:rPr>
          <w:noProof/>
          <w:sz w:val="24"/>
          <w:szCs w:val="24"/>
        </w:rPr>
      </w:pPr>
      <w:r w:rsidRPr="000A3EFB">
        <w:rPr>
          <w:sz w:val="24"/>
          <w:szCs w:val="24"/>
        </w:rPr>
        <w:t>Prijavljene projekte evaluirala je komisija sastavljena od neovisnih vanjskih ocjenjivača</w:t>
      </w:r>
      <w:r w:rsidR="00F46E54">
        <w:rPr>
          <w:sz w:val="24"/>
          <w:szCs w:val="24"/>
        </w:rPr>
        <w:t xml:space="preserve">, stručnjaka koji imaju iskustvo u provedbi i procjeni projekata, a </w:t>
      </w:r>
      <w:r w:rsidRPr="000A3EFB">
        <w:rPr>
          <w:sz w:val="24"/>
          <w:szCs w:val="24"/>
        </w:rPr>
        <w:t>koja je Zakladnoj upravi predložila Odluku o financiranju malih projekata, temeljenu na ocjenama kvalitete prijavljenih projekata. Odluka je</w:t>
      </w:r>
      <w:r w:rsidR="00B52A53" w:rsidRPr="000A3EFB">
        <w:rPr>
          <w:sz w:val="24"/>
          <w:szCs w:val="24"/>
        </w:rPr>
        <w:t xml:space="preserve"> </w:t>
      </w:r>
      <w:r w:rsidRPr="000A3EFB">
        <w:rPr>
          <w:sz w:val="24"/>
          <w:szCs w:val="24"/>
        </w:rPr>
        <w:t>usvojena kako je i predloženo, te je temeljem nje financirano 8 projekta ukupne vrijednosti 25.079,40 eura.</w:t>
      </w:r>
    </w:p>
    <w:p w14:paraId="3CDDF080" w14:textId="0196D4AC" w:rsidR="00ED7797" w:rsidRPr="000A3EFB" w:rsidRDefault="00ED7797" w:rsidP="00DF5967">
      <w:pPr>
        <w:rPr>
          <w:sz w:val="24"/>
          <w:szCs w:val="24"/>
        </w:rPr>
      </w:pPr>
      <w:r w:rsidRPr="00794FEC">
        <w:rPr>
          <w:sz w:val="24"/>
          <w:szCs w:val="24"/>
        </w:rPr>
        <w:t xml:space="preserve">U sklopu natječaja, u oba prioritetna područja, poticalo se i dodatno bodovalo umrežavanje udruga, ustanova i mjesnih odbora kako bi se povećao društveni kapital u lokalnim </w:t>
      </w:r>
      <w:r w:rsidR="00B52A53" w:rsidRPr="00794FEC">
        <w:rPr>
          <w:sz w:val="24"/>
          <w:szCs w:val="24"/>
        </w:rPr>
        <w:t>z</w:t>
      </w:r>
      <w:r w:rsidRPr="00794FEC">
        <w:rPr>
          <w:sz w:val="24"/>
          <w:szCs w:val="24"/>
        </w:rPr>
        <w:t xml:space="preserve">ajednicama te doprinijelo rješavanju zajedničkih problema, ali u konačnici i stvorio temelj za daljnje projekte razvoja lokalne zajednice. Kriterijima za procjenu dodatnim bodovima poticali su se projekti koji nisu sadržavali troškove plaće, projekti koji su poticali filantropiju u lokalnoj zajednici na način da se osigura sufinanciranje od strane </w:t>
      </w:r>
      <w:r w:rsidR="00F46E54">
        <w:rPr>
          <w:sz w:val="24"/>
          <w:szCs w:val="24"/>
        </w:rPr>
        <w:t>poslovnog</w:t>
      </w:r>
      <w:r w:rsidRPr="00794FEC">
        <w:rPr>
          <w:sz w:val="24"/>
          <w:szCs w:val="24"/>
        </w:rPr>
        <w:t xml:space="preserve"> sektora i/ili individualnih donacija u novcu u iznosu od 10% iznosa</w:t>
      </w:r>
      <w:r w:rsidRPr="000A3EFB">
        <w:rPr>
          <w:sz w:val="24"/>
          <w:szCs w:val="24"/>
        </w:rPr>
        <w:t xml:space="preserve"> koji se traži od Zaklade te da se osigura dodatan doprinos projektu od strane lokalne zajednice u obliku donacija u stvarima/uslugama. Dodatno su se i bodovali projekti koji su kroz aktivnosti planirali koristiti materijale izrađene od okolišu prihvatljivih i/ili recikliranih materijala te koji su planirali provedbu aktivnosti na način koji je u skladu sa ciljevima održivog razvoja. Sve aktivnosti projekta morale su biti besplatne za </w:t>
      </w:r>
      <w:r w:rsidRPr="000A3EFB">
        <w:rPr>
          <w:sz w:val="24"/>
          <w:szCs w:val="24"/>
        </w:rPr>
        <w:lastRenderedPageBreak/>
        <w:t xml:space="preserve">korisnike. Prijavitelji su mogli ostvariti potporu i do 100% vrijednosti prijavljenog projekta. </w:t>
      </w:r>
    </w:p>
    <w:p w14:paraId="2960290E" w14:textId="5FB5CDB1" w:rsidR="00ED7797" w:rsidRDefault="000028B9" w:rsidP="00DF5967">
      <w:pPr>
        <w:rPr>
          <w:sz w:val="24"/>
          <w:szCs w:val="24"/>
        </w:rPr>
      </w:pPr>
      <w:r>
        <w:rPr>
          <w:noProof/>
        </w:rPr>
        <w:drawing>
          <wp:anchor distT="0" distB="0" distL="114300" distR="114300" simplePos="0" relativeHeight="251697152" behindDoc="1" locked="0" layoutInCell="1" allowOverlap="1" wp14:anchorId="67BC3E63" wp14:editId="5FC3DD71">
            <wp:simplePos x="0" y="0"/>
            <wp:positionH relativeFrom="column">
              <wp:posOffset>-220345</wp:posOffset>
            </wp:positionH>
            <wp:positionV relativeFrom="paragraph">
              <wp:posOffset>821055</wp:posOffset>
            </wp:positionV>
            <wp:extent cx="5961380" cy="3996055"/>
            <wp:effectExtent l="0" t="0" r="1270" b="4445"/>
            <wp:wrapTight wrapText="bothSides">
              <wp:wrapPolygon edited="0">
                <wp:start x="0" y="0"/>
                <wp:lineTo x="0" y="21521"/>
                <wp:lineTo x="21536" y="21521"/>
                <wp:lineTo x="21536" y="0"/>
                <wp:lineTo x="0" y="0"/>
              </wp:wrapPolygon>
            </wp:wrapTight>
            <wp:docPr id="125434560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3058" b="29911"/>
                    <a:stretch/>
                  </pic:blipFill>
                  <pic:spPr bwMode="auto">
                    <a:xfrm>
                      <a:off x="0" y="0"/>
                      <a:ext cx="5961380" cy="399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2748">
        <w:rPr>
          <w:sz w:val="24"/>
          <w:szCs w:val="24"/>
        </w:rPr>
        <w:t>Zaklada Istra - Fondazione Istria</w:t>
      </w:r>
      <w:r w:rsidR="00ED7797" w:rsidRPr="000A3EFB">
        <w:rPr>
          <w:sz w:val="24"/>
          <w:szCs w:val="24"/>
        </w:rPr>
        <w:t xml:space="preserve"> je korisnicima pružala stručnu i informacijsku pomoć te odgovarala na sve upite i zahtjeve tijekom provedbe projekata. Najčešće su to bile konzultacije oko vođenja evidencija, prijedloga </w:t>
      </w:r>
      <w:proofErr w:type="spellStart"/>
      <w:r w:rsidR="00ED7797" w:rsidRPr="000A3EFB">
        <w:rPr>
          <w:sz w:val="24"/>
          <w:szCs w:val="24"/>
        </w:rPr>
        <w:t>vizuala</w:t>
      </w:r>
      <w:proofErr w:type="spellEnd"/>
      <w:r w:rsidR="00ED7797" w:rsidRPr="000A3EFB">
        <w:rPr>
          <w:sz w:val="24"/>
          <w:szCs w:val="24"/>
        </w:rPr>
        <w:t xml:space="preserve"> ili načina pravdanja troškova.</w:t>
      </w:r>
    </w:p>
    <w:p w14:paraId="37C5A27D" w14:textId="06909DDE" w:rsidR="00ED7797" w:rsidRPr="000A3EFB" w:rsidRDefault="00ED7797" w:rsidP="00DF5967">
      <w:pPr>
        <w:rPr>
          <w:sz w:val="24"/>
          <w:szCs w:val="24"/>
        </w:rPr>
      </w:pPr>
      <w:r w:rsidRPr="000A3EFB">
        <w:rPr>
          <w:sz w:val="24"/>
          <w:szCs w:val="24"/>
        </w:rPr>
        <w:lastRenderedPageBreak/>
        <w:t>Mali projekti iz 202</w:t>
      </w:r>
      <w:r w:rsidR="00800B1B" w:rsidRPr="000A3EFB">
        <w:rPr>
          <w:sz w:val="24"/>
          <w:szCs w:val="24"/>
        </w:rPr>
        <w:t>3. godine</w:t>
      </w:r>
      <w:r w:rsidRPr="000A3EFB">
        <w:rPr>
          <w:sz w:val="24"/>
          <w:szCs w:val="24"/>
        </w:rPr>
        <w:t xml:space="preserve"> okupili su 51 224 djece, mladih, osoba starije životne dobi i osoba s invaliditetom koji su sudjelovali u provedbi raznolikih aktivnosti. U provedbu se uključilo 354 volontera sa 1724 odrađenih volonterskih sati. </w:t>
      </w:r>
    </w:p>
    <w:p w14:paraId="0CD14B65" w14:textId="33C7C67C" w:rsidR="00B52A53" w:rsidRPr="00794FEC" w:rsidRDefault="00794FEC" w:rsidP="00DF5967">
      <w:pPr>
        <w:rPr>
          <w:b/>
          <w:bCs/>
          <w:color w:val="A6CE39"/>
          <w:sz w:val="24"/>
          <w:szCs w:val="24"/>
        </w:rPr>
      </w:pPr>
      <w:r w:rsidRPr="00794FEC">
        <w:rPr>
          <w:b/>
          <w:bCs/>
          <w:color w:val="A6CE39"/>
          <w:sz w:val="24"/>
          <w:szCs w:val="24"/>
        </w:rPr>
        <w:t xml:space="preserve">Financirani projekti obuhvaćali su razne aktivnosti: </w:t>
      </w:r>
      <w:r w:rsidR="00ED7797" w:rsidRPr="00794FEC">
        <w:rPr>
          <w:b/>
          <w:bCs/>
          <w:color w:val="A6CE39"/>
          <w:sz w:val="24"/>
          <w:szCs w:val="24"/>
        </w:rPr>
        <w:t xml:space="preserve"> </w:t>
      </w:r>
    </w:p>
    <w:p w14:paraId="677CAB44" w14:textId="082E0867" w:rsidR="00794FEC" w:rsidRPr="00392A4B" w:rsidRDefault="00794FEC" w:rsidP="00DF5967">
      <w:pPr>
        <w:rPr>
          <w:sz w:val="24"/>
          <w:szCs w:val="24"/>
        </w:rPr>
      </w:pPr>
      <w:r w:rsidRPr="00794FEC">
        <w:rPr>
          <w:b/>
          <w:bCs/>
          <w:noProof/>
          <w:color w:val="A6CE39"/>
          <w:sz w:val="24"/>
          <w:szCs w:val="24"/>
        </w:rPr>
        <w:drawing>
          <wp:anchor distT="0" distB="0" distL="114300" distR="114300" simplePos="0" relativeHeight="251668480" behindDoc="0" locked="0" layoutInCell="1" allowOverlap="1" wp14:anchorId="14B0F193" wp14:editId="67A04BCD">
            <wp:simplePos x="0" y="0"/>
            <wp:positionH relativeFrom="column">
              <wp:posOffset>0</wp:posOffset>
            </wp:positionH>
            <wp:positionV relativeFrom="paragraph">
              <wp:posOffset>80010</wp:posOffset>
            </wp:positionV>
            <wp:extent cx="2139315" cy="1041400"/>
            <wp:effectExtent l="0" t="0" r="0" b="6350"/>
            <wp:wrapSquare wrapText="bothSides"/>
            <wp:docPr id="186708873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39315" cy="1041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794FEC">
        <w:rPr>
          <w:b/>
          <w:bCs/>
          <w:color w:val="A6CE39"/>
          <w:sz w:val="24"/>
          <w:szCs w:val="24"/>
        </w:rPr>
        <w:t>Zajednica sportskih udruga Grada Pazina</w:t>
      </w:r>
      <w:r w:rsidR="00ED7797" w:rsidRPr="000A3EFB">
        <w:rPr>
          <w:sz w:val="24"/>
          <w:szCs w:val="24"/>
        </w:rPr>
        <w:t xml:space="preserve"> je povećala sigurnost 1.000 sportaša i </w:t>
      </w:r>
      <w:r w:rsidRPr="000A3EFB">
        <w:rPr>
          <w:sz w:val="24"/>
          <w:szCs w:val="24"/>
        </w:rPr>
        <w:t xml:space="preserve"> </w:t>
      </w:r>
      <w:r w:rsidR="00ED7797" w:rsidRPr="000A3EFB">
        <w:rPr>
          <w:sz w:val="24"/>
          <w:szCs w:val="24"/>
        </w:rPr>
        <w:t xml:space="preserve">rekreativaca te oko 2.000 djece polaznika vrtića, osnovne i srednjih škola tako što je malim projektom ugradila. U sklopu projekta održane su 3 edukacije o korištenju automatskog defibrilatora i pružanju prve pomoći u kojima je sudjelovalo 40ak ljudi sa </w:t>
      </w:r>
      <w:proofErr w:type="spellStart"/>
      <w:r w:rsidR="00ED7797" w:rsidRPr="000A3EFB">
        <w:rPr>
          <w:sz w:val="24"/>
          <w:szCs w:val="24"/>
        </w:rPr>
        <w:t>pazinštine</w:t>
      </w:r>
      <w:proofErr w:type="spellEnd"/>
      <w:r w:rsidR="00ED7797" w:rsidRPr="000A3EFB">
        <w:rPr>
          <w:sz w:val="24"/>
          <w:szCs w:val="24"/>
        </w:rPr>
        <w:t xml:space="preserve">. </w:t>
      </w:r>
    </w:p>
    <w:p w14:paraId="5938916A" w14:textId="20B90416" w:rsidR="00794FEC" w:rsidRDefault="00794FEC" w:rsidP="00DF5967">
      <w:pPr>
        <w:rPr>
          <w:sz w:val="24"/>
          <w:szCs w:val="24"/>
        </w:rPr>
      </w:pPr>
      <w:r>
        <w:rPr>
          <w:noProof/>
        </w:rPr>
        <w:drawing>
          <wp:anchor distT="0" distB="0" distL="114300" distR="114300" simplePos="0" relativeHeight="251669504" behindDoc="0" locked="0" layoutInCell="1" allowOverlap="1" wp14:anchorId="49C49776" wp14:editId="18262301">
            <wp:simplePos x="0" y="0"/>
            <wp:positionH relativeFrom="column">
              <wp:posOffset>2546350</wp:posOffset>
            </wp:positionH>
            <wp:positionV relativeFrom="paragraph">
              <wp:posOffset>81335</wp:posOffset>
            </wp:positionV>
            <wp:extent cx="2809875" cy="1311910"/>
            <wp:effectExtent l="0" t="0" r="9525" b="2540"/>
            <wp:wrapSquare wrapText="bothSides"/>
            <wp:docPr id="185895290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0987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794FEC">
        <w:rPr>
          <w:b/>
          <w:bCs/>
          <w:color w:val="A6CE39"/>
          <w:sz w:val="24"/>
          <w:szCs w:val="24"/>
        </w:rPr>
        <w:t xml:space="preserve">Udruga </w:t>
      </w:r>
      <w:proofErr w:type="spellStart"/>
      <w:r w:rsidR="00ED7797" w:rsidRPr="00794FEC">
        <w:rPr>
          <w:b/>
          <w:bCs/>
          <w:color w:val="A6CE39"/>
          <w:sz w:val="24"/>
          <w:szCs w:val="24"/>
        </w:rPr>
        <w:t>Babucera</w:t>
      </w:r>
      <w:proofErr w:type="spellEnd"/>
      <w:r w:rsidR="00ED7797" w:rsidRPr="000A3EFB">
        <w:rPr>
          <w:sz w:val="24"/>
          <w:szCs w:val="24"/>
        </w:rPr>
        <w:t xml:space="preserve"> je kroz organizaciju manifestacije „</w:t>
      </w:r>
      <w:proofErr w:type="spellStart"/>
      <w:r w:rsidR="00ED7797" w:rsidRPr="000A3EFB">
        <w:rPr>
          <w:sz w:val="24"/>
          <w:szCs w:val="24"/>
        </w:rPr>
        <w:t>Brgudac</w:t>
      </w:r>
      <w:proofErr w:type="spellEnd"/>
      <w:r w:rsidR="00ED7797" w:rsidRPr="000A3EFB">
        <w:rPr>
          <w:sz w:val="24"/>
          <w:szCs w:val="24"/>
        </w:rPr>
        <w:t xml:space="preserve"> Art &amp; </w:t>
      </w:r>
      <w:proofErr w:type="spellStart"/>
      <w:r w:rsidR="00ED7797" w:rsidRPr="000A3EFB">
        <w:rPr>
          <w:sz w:val="24"/>
          <w:szCs w:val="24"/>
        </w:rPr>
        <w:t>Samanj</w:t>
      </w:r>
      <w:proofErr w:type="spellEnd"/>
      <w:r w:rsidR="00ED7797" w:rsidRPr="000A3EFB">
        <w:rPr>
          <w:sz w:val="24"/>
          <w:szCs w:val="24"/>
        </w:rPr>
        <w:t>“ uključila lokalno stanovništvo u aktivnosti oko održavanja manifestacije.</w:t>
      </w:r>
      <w:r w:rsidR="00637EB4">
        <w:rPr>
          <w:sz w:val="24"/>
          <w:szCs w:val="24"/>
        </w:rPr>
        <w:t xml:space="preserve"> </w:t>
      </w:r>
      <w:r w:rsidR="00ED7797" w:rsidRPr="000A3EFB">
        <w:rPr>
          <w:sz w:val="24"/>
          <w:szCs w:val="24"/>
        </w:rPr>
        <w:t xml:space="preserve">Na </w:t>
      </w:r>
      <w:proofErr w:type="spellStart"/>
      <w:r w:rsidR="00ED7797" w:rsidRPr="000A3EFB">
        <w:rPr>
          <w:sz w:val="24"/>
          <w:szCs w:val="24"/>
        </w:rPr>
        <w:t>brgučkom</w:t>
      </w:r>
      <w:proofErr w:type="spellEnd"/>
      <w:r w:rsidR="00ED7797" w:rsidRPr="000A3EFB">
        <w:rPr>
          <w:sz w:val="24"/>
          <w:szCs w:val="24"/>
        </w:rPr>
        <w:t xml:space="preserve"> </w:t>
      </w:r>
      <w:proofErr w:type="spellStart"/>
      <w:r w:rsidR="00ED7797" w:rsidRPr="000A3EFB">
        <w:rPr>
          <w:sz w:val="24"/>
          <w:szCs w:val="24"/>
        </w:rPr>
        <w:t>samnju</w:t>
      </w:r>
      <w:proofErr w:type="spellEnd"/>
      <w:r w:rsidR="00ED7797" w:rsidRPr="000A3EFB">
        <w:rPr>
          <w:sz w:val="24"/>
          <w:szCs w:val="24"/>
        </w:rPr>
        <w:t xml:space="preserve"> izlagalo je 22 izlagača sa raznovrsnom ponudom domaćih proizvoda, hrane, vina, ulja, ali i rukotvorina, suvenira i tradicionalnih proizvoda. Istu je posjetilo preko 800 ljudi. </w:t>
      </w:r>
      <w:r w:rsidRPr="000A3EFB">
        <w:rPr>
          <w:sz w:val="24"/>
          <w:szCs w:val="24"/>
        </w:rPr>
        <w:t xml:space="preserve"> </w:t>
      </w:r>
      <w:r w:rsidR="00ED7797" w:rsidRPr="000A3EFB">
        <w:rPr>
          <w:sz w:val="24"/>
          <w:szCs w:val="24"/>
        </w:rPr>
        <w:t xml:space="preserve">U sklopu projekta održana je izložba te su provedene radionice tradicionalnog pjevanja i izrade </w:t>
      </w:r>
      <w:r w:rsidR="003D2616">
        <w:rPr>
          <w:sz w:val="24"/>
          <w:szCs w:val="24"/>
        </w:rPr>
        <w:t xml:space="preserve">tradicionalne </w:t>
      </w:r>
      <w:proofErr w:type="spellStart"/>
      <w:r w:rsidR="00ED7797" w:rsidRPr="000A3EFB">
        <w:rPr>
          <w:sz w:val="24"/>
          <w:szCs w:val="24"/>
        </w:rPr>
        <w:t>cindre</w:t>
      </w:r>
      <w:proofErr w:type="spellEnd"/>
      <w:r w:rsidR="00ED7797" w:rsidRPr="000A3EFB">
        <w:rPr>
          <w:sz w:val="24"/>
          <w:szCs w:val="24"/>
        </w:rPr>
        <w:t xml:space="preserve">. </w:t>
      </w:r>
    </w:p>
    <w:p w14:paraId="38004BF8" w14:textId="797827A2" w:rsidR="00794FEC" w:rsidRDefault="00C07E63" w:rsidP="00DF5967">
      <w:pPr>
        <w:rPr>
          <w:sz w:val="24"/>
          <w:szCs w:val="24"/>
        </w:rPr>
      </w:pPr>
      <w:r>
        <w:rPr>
          <w:noProof/>
        </w:rPr>
        <w:lastRenderedPageBreak/>
        <w:drawing>
          <wp:anchor distT="0" distB="0" distL="114300" distR="114300" simplePos="0" relativeHeight="251670528" behindDoc="0" locked="0" layoutInCell="1" allowOverlap="1" wp14:anchorId="354529C5" wp14:editId="0A19AA3E">
            <wp:simplePos x="0" y="0"/>
            <wp:positionH relativeFrom="column">
              <wp:posOffset>15875</wp:posOffset>
            </wp:positionH>
            <wp:positionV relativeFrom="paragraph">
              <wp:posOffset>436880</wp:posOffset>
            </wp:positionV>
            <wp:extent cx="2806700" cy="1579245"/>
            <wp:effectExtent l="0" t="0" r="0" b="1905"/>
            <wp:wrapSquare wrapText="bothSides"/>
            <wp:docPr id="208411292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6700" cy="1579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794FEC">
        <w:rPr>
          <w:b/>
          <w:bCs/>
          <w:color w:val="A6CE39"/>
          <w:sz w:val="24"/>
          <w:szCs w:val="24"/>
        </w:rPr>
        <w:t>Udruga Sonda</w:t>
      </w:r>
      <w:r w:rsidR="00ED7797" w:rsidRPr="000A3EFB">
        <w:rPr>
          <w:sz w:val="24"/>
          <w:szCs w:val="24"/>
        </w:rPr>
        <w:t xml:space="preserve"> je kroz mali projekt organizirala interaktivne edukativne radionice o nenasilnoj komunikaciji u online i offline svijetu za učenike lokalnih osnovnih škola.  </w:t>
      </w:r>
      <w:r w:rsidR="00794FEC" w:rsidRPr="000A3EFB">
        <w:rPr>
          <w:sz w:val="24"/>
          <w:szCs w:val="24"/>
        </w:rPr>
        <w:t xml:space="preserve"> </w:t>
      </w:r>
      <w:r w:rsidR="00ED7797" w:rsidRPr="000A3EFB">
        <w:rPr>
          <w:sz w:val="24"/>
          <w:szCs w:val="24"/>
        </w:rPr>
        <w:t>Radionice su imale za cilj osvijestiti učenike o utjecaju interneta na način komunikacije te im omogućiti prepoznavanje i prevenciju negativnih situacija. Kroz edukativne radionice prošlo je ukupno 91 učenik/</w:t>
      </w:r>
      <w:proofErr w:type="spellStart"/>
      <w:r w:rsidR="00ED7797" w:rsidRPr="000A3EFB">
        <w:rPr>
          <w:sz w:val="24"/>
          <w:szCs w:val="24"/>
        </w:rPr>
        <w:t>ca</w:t>
      </w:r>
      <w:proofErr w:type="spellEnd"/>
      <w:r w:rsidR="00ED7797" w:rsidRPr="000A3EFB">
        <w:rPr>
          <w:sz w:val="24"/>
          <w:szCs w:val="24"/>
        </w:rPr>
        <w:t xml:space="preserve"> osnovnih škola. </w:t>
      </w:r>
    </w:p>
    <w:p w14:paraId="36C45149" w14:textId="0E4FEA54" w:rsidR="00637EB4" w:rsidRDefault="00637EB4" w:rsidP="00DF5967">
      <w:pPr>
        <w:rPr>
          <w:sz w:val="24"/>
          <w:szCs w:val="24"/>
        </w:rPr>
      </w:pPr>
      <w:r>
        <w:rPr>
          <w:noProof/>
        </w:rPr>
        <w:drawing>
          <wp:anchor distT="0" distB="0" distL="114300" distR="114300" simplePos="0" relativeHeight="251717632" behindDoc="1" locked="0" layoutInCell="1" allowOverlap="1" wp14:anchorId="59276781" wp14:editId="54A5A0DE">
            <wp:simplePos x="0" y="0"/>
            <wp:positionH relativeFrom="column">
              <wp:posOffset>2705735</wp:posOffset>
            </wp:positionH>
            <wp:positionV relativeFrom="paragraph">
              <wp:posOffset>475587</wp:posOffset>
            </wp:positionV>
            <wp:extent cx="2596515" cy="1947545"/>
            <wp:effectExtent l="0" t="0" r="0" b="0"/>
            <wp:wrapTight wrapText="bothSides">
              <wp:wrapPolygon edited="0">
                <wp:start x="0" y="0"/>
                <wp:lineTo x="0" y="21339"/>
                <wp:lineTo x="21394" y="21339"/>
                <wp:lineTo x="21394" y="0"/>
                <wp:lineTo x="0" y="0"/>
              </wp:wrapPolygon>
            </wp:wrapTight>
            <wp:docPr id="1591328743"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96515" cy="1947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2616">
        <w:rPr>
          <w:sz w:val="24"/>
          <w:szCs w:val="24"/>
        </w:rPr>
        <w:br/>
      </w:r>
      <w:r>
        <w:rPr>
          <w:b/>
          <w:bCs/>
          <w:color w:val="A6CE39"/>
          <w:sz w:val="24"/>
          <w:szCs w:val="24"/>
        </w:rPr>
        <w:t>Z</w:t>
      </w:r>
      <w:r w:rsidRPr="00C07E63">
        <w:rPr>
          <w:b/>
          <w:bCs/>
          <w:color w:val="A6CE39"/>
          <w:sz w:val="24"/>
          <w:szCs w:val="24"/>
        </w:rPr>
        <w:t xml:space="preserve">ajednica Talijana </w:t>
      </w:r>
      <w:proofErr w:type="spellStart"/>
      <w:r w:rsidRPr="00C07E63">
        <w:rPr>
          <w:b/>
          <w:bCs/>
          <w:color w:val="A6CE39"/>
          <w:sz w:val="24"/>
          <w:szCs w:val="24"/>
        </w:rPr>
        <w:t>Vižinada</w:t>
      </w:r>
      <w:proofErr w:type="spellEnd"/>
      <w:r w:rsidRPr="00C07E63">
        <w:rPr>
          <w:b/>
          <w:bCs/>
          <w:color w:val="A6CE39"/>
          <w:sz w:val="24"/>
          <w:szCs w:val="24"/>
        </w:rPr>
        <w:t xml:space="preserve"> - </w:t>
      </w:r>
      <w:proofErr w:type="spellStart"/>
      <w:r w:rsidRPr="00C07E63">
        <w:rPr>
          <w:b/>
          <w:bCs/>
          <w:color w:val="A6CE39"/>
          <w:sz w:val="24"/>
          <w:szCs w:val="24"/>
        </w:rPr>
        <w:t>Comunità</w:t>
      </w:r>
      <w:proofErr w:type="spellEnd"/>
      <w:r w:rsidRPr="00C07E63">
        <w:rPr>
          <w:b/>
          <w:bCs/>
          <w:color w:val="A6CE39"/>
          <w:sz w:val="24"/>
          <w:szCs w:val="24"/>
        </w:rPr>
        <w:t xml:space="preserve"> </w:t>
      </w:r>
      <w:proofErr w:type="spellStart"/>
      <w:r w:rsidRPr="00C07E63">
        <w:rPr>
          <w:b/>
          <w:bCs/>
          <w:color w:val="A6CE39"/>
          <w:sz w:val="24"/>
          <w:szCs w:val="24"/>
        </w:rPr>
        <w:t>degli</w:t>
      </w:r>
      <w:proofErr w:type="spellEnd"/>
      <w:r w:rsidRPr="00C07E63">
        <w:rPr>
          <w:b/>
          <w:bCs/>
          <w:color w:val="A6CE39"/>
          <w:sz w:val="24"/>
          <w:szCs w:val="24"/>
        </w:rPr>
        <w:t xml:space="preserve"> </w:t>
      </w:r>
      <w:proofErr w:type="spellStart"/>
      <w:r w:rsidRPr="00C07E63">
        <w:rPr>
          <w:b/>
          <w:bCs/>
          <w:color w:val="A6CE39"/>
          <w:sz w:val="24"/>
          <w:szCs w:val="24"/>
        </w:rPr>
        <w:t>Italiani</w:t>
      </w:r>
      <w:proofErr w:type="spellEnd"/>
      <w:r w:rsidRPr="00C07E63">
        <w:rPr>
          <w:b/>
          <w:bCs/>
          <w:color w:val="A6CE39"/>
          <w:sz w:val="24"/>
          <w:szCs w:val="24"/>
        </w:rPr>
        <w:t xml:space="preserve"> </w:t>
      </w:r>
      <w:proofErr w:type="spellStart"/>
      <w:r w:rsidRPr="00C07E63">
        <w:rPr>
          <w:b/>
          <w:bCs/>
          <w:color w:val="A6CE39"/>
          <w:sz w:val="24"/>
          <w:szCs w:val="24"/>
        </w:rPr>
        <w:t>Visinada</w:t>
      </w:r>
      <w:proofErr w:type="spellEnd"/>
      <w:r w:rsidRPr="000A3EFB">
        <w:rPr>
          <w:sz w:val="24"/>
          <w:szCs w:val="24"/>
        </w:rPr>
        <w:t xml:space="preserve"> je </w:t>
      </w:r>
      <w:r>
        <w:rPr>
          <w:sz w:val="24"/>
          <w:szCs w:val="24"/>
        </w:rPr>
        <w:t xml:space="preserve">svojim </w:t>
      </w:r>
      <w:r w:rsidRPr="000A3EFB">
        <w:rPr>
          <w:sz w:val="24"/>
          <w:szCs w:val="24"/>
        </w:rPr>
        <w:t>malim projektom mapirala 26 lokvi, sedam bunara i četiri izvora. Očišćene su četiri lokve i jedan bunar. Jedna je lokva očišćena od mulja dok je jedna lokva revit</w:t>
      </w:r>
      <w:r>
        <w:rPr>
          <w:sz w:val="24"/>
          <w:szCs w:val="24"/>
        </w:rPr>
        <w:t>a</w:t>
      </w:r>
      <w:r w:rsidRPr="000A3EFB">
        <w:rPr>
          <w:sz w:val="24"/>
          <w:szCs w:val="24"/>
        </w:rPr>
        <w:t xml:space="preserve">lizirana čišćenjem vegetacije i utiskivanjem, </w:t>
      </w:r>
      <w:proofErr w:type="spellStart"/>
      <w:r w:rsidRPr="000A3EFB">
        <w:rPr>
          <w:sz w:val="24"/>
          <w:szCs w:val="24"/>
        </w:rPr>
        <w:t>utabavanjem</w:t>
      </w:r>
      <w:proofErr w:type="spellEnd"/>
      <w:r w:rsidRPr="000A3EFB">
        <w:rPr>
          <w:sz w:val="24"/>
          <w:szCs w:val="24"/>
        </w:rPr>
        <w:t xml:space="preserve"> glinenog dna lokve da bi joj se povratila nepropusnost. Zaštićeno je opasno urušeno grlo bunara koje je prijetilo padom.</w:t>
      </w:r>
      <w:r w:rsidRPr="00C07E63">
        <w:t xml:space="preserve"> </w:t>
      </w:r>
      <w:r w:rsidRPr="000A3EFB">
        <w:rPr>
          <w:sz w:val="24"/>
          <w:szCs w:val="24"/>
        </w:rPr>
        <w:t xml:space="preserve"> U sklopu projekta održano je stručno predavanje na temu "Lokve". Stariji sumještanin je mlađim naraštajima prenio svoje znanje o lokvama te su djeca time dobila novi uvid u ono što su zapravo lokve predstavljale nekada. </w:t>
      </w:r>
    </w:p>
    <w:p w14:paraId="0E2553F7" w14:textId="6875707D" w:rsidR="00794FEC" w:rsidRDefault="00637EB4" w:rsidP="00DF5967">
      <w:pPr>
        <w:rPr>
          <w:sz w:val="24"/>
          <w:szCs w:val="24"/>
        </w:rPr>
      </w:pPr>
      <w:r>
        <w:rPr>
          <w:noProof/>
        </w:rPr>
        <w:lastRenderedPageBreak/>
        <w:drawing>
          <wp:anchor distT="0" distB="0" distL="114300" distR="114300" simplePos="0" relativeHeight="251671552" behindDoc="1" locked="0" layoutInCell="1" allowOverlap="1" wp14:anchorId="165EEF2B" wp14:editId="15A4CDF0">
            <wp:simplePos x="0" y="0"/>
            <wp:positionH relativeFrom="column">
              <wp:posOffset>143510</wp:posOffset>
            </wp:positionH>
            <wp:positionV relativeFrom="paragraph">
              <wp:posOffset>57371</wp:posOffset>
            </wp:positionV>
            <wp:extent cx="1617345" cy="2157095"/>
            <wp:effectExtent l="0" t="0" r="1905" b="0"/>
            <wp:wrapTight wrapText="bothSides">
              <wp:wrapPolygon edited="0">
                <wp:start x="0" y="0"/>
                <wp:lineTo x="0" y="21365"/>
                <wp:lineTo x="21371" y="21365"/>
                <wp:lineTo x="21371" y="0"/>
                <wp:lineTo x="0" y="0"/>
              </wp:wrapPolygon>
            </wp:wrapTight>
            <wp:docPr id="159152435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7345" cy="2157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0A3EFB">
        <w:rPr>
          <w:sz w:val="24"/>
          <w:szCs w:val="24"/>
        </w:rPr>
        <w:t xml:space="preserve">Malim projektom </w:t>
      </w:r>
      <w:r w:rsidR="00ED7797" w:rsidRPr="00794FEC">
        <w:rPr>
          <w:b/>
          <w:bCs/>
          <w:color w:val="A6CE39"/>
          <w:sz w:val="24"/>
          <w:szCs w:val="24"/>
        </w:rPr>
        <w:t>Jedriličarskog kluba Horizont</w:t>
      </w:r>
      <w:r w:rsidR="00ED7797" w:rsidRPr="000A3EFB">
        <w:rPr>
          <w:sz w:val="24"/>
          <w:szCs w:val="24"/>
        </w:rPr>
        <w:t xml:space="preserve"> zamijenjena je postojeća nadstrešnica koja je bila u derutnom stanju te isto tako bila opasnost za prolaznike i članove kluba.</w:t>
      </w:r>
      <w:r w:rsidR="00392A4B">
        <w:rPr>
          <w:sz w:val="24"/>
          <w:szCs w:val="24"/>
        </w:rPr>
        <w:t xml:space="preserve"> </w:t>
      </w:r>
      <w:r w:rsidR="00ED7797" w:rsidRPr="000A3EFB">
        <w:rPr>
          <w:sz w:val="24"/>
          <w:szCs w:val="24"/>
        </w:rPr>
        <w:t xml:space="preserve">Nadstrešnica je smještena uz samu gradsku šetnicu i koriste je i ostali građani i gosti Grada kao zaštitu od sunca i kiše, a uz nju je postavljena i klupa za sjedenje. </w:t>
      </w:r>
    </w:p>
    <w:p w14:paraId="7CA10F62" w14:textId="20F8FDB0" w:rsidR="00C07E63" w:rsidRDefault="00C07E63" w:rsidP="00DF5967">
      <w:pPr>
        <w:rPr>
          <w:sz w:val="24"/>
          <w:szCs w:val="24"/>
        </w:rPr>
      </w:pPr>
    </w:p>
    <w:p w14:paraId="009CEE8A" w14:textId="77777777" w:rsidR="00C07E63" w:rsidRDefault="00C07E63" w:rsidP="00DF5967">
      <w:pPr>
        <w:rPr>
          <w:sz w:val="24"/>
          <w:szCs w:val="24"/>
        </w:rPr>
      </w:pPr>
    </w:p>
    <w:p w14:paraId="6D54CE9A" w14:textId="0F9630F0" w:rsidR="00C07E63" w:rsidRDefault="00392A4B" w:rsidP="00DF5967">
      <w:pPr>
        <w:rPr>
          <w:sz w:val="24"/>
          <w:szCs w:val="24"/>
        </w:rPr>
      </w:pPr>
      <w:r>
        <w:rPr>
          <w:noProof/>
        </w:rPr>
        <w:drawing>
          <wp:anchor distT="0" distB="0" distL="114300" distR="114300" simplePos="0" relativeHeight="251673600" behindDoc="1" locked="0" layoutInCell="1" allowOverlap="1" wp14:anchorId="10C1528A" wp14:editId="6E7D399D">
            <wp:simplePos x="0" y="0"/>
            <wp:positionH relativeFrom="column">
              <wp:posOffset>3482092</wp:posOffset>
            </wp:positionH>
            <wp:positionV relativeFrom="paragraph">
              <wp:posOffset>117227</wp:posOffset>
            </wp:positionV>
            <wp:extent cx="1868805" cy="2491105"/>
            <wp:effectExtent l="0" t="0" r="0" b="4445"/>
            <wp:wrapTight wrapText="bothSides">
              <wp:wrapPolygon edited="0">
                <wp:start x="0" y="0"/>
                <wp:lineTo x="0" y="21473"/>
                <wp:lineTo x="21358" y="21473"/>
                <wp:lineTo x="21358" y="0"/>
                <wp:lineTo x="0" y="0"/>
              </wp:wrapPolygon>
            </wp:wrapTight>
            <wp:docPr id="33770820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68805" cy="2491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53B02A" w14:textId="0FE02648" w:rsidR="00794FEC" w:rsidRDefault="00ED7797" w:rsidP="00DF5967">
      <w:pPr>
        <w:rPr>
          <w:sz w:val="24"/>
          <w:szCs w:val="24"/>
        </w:rPr>
      </w:pPr>
      <w:r w:rsidRPr="00637EB4">
        <w:rPr>
          <w:sz w:val="24"/>
          <w:szCs w:val="24"/>
        </w:rPr>
        <w:t>Malim projektom udruge</w:t>
      </w:r>
      <w:r w:rsidRPr="00637EB4">
        <w:rPr>
          <w:b/>
          <w:bCs/>
          <w:sz w:val="24"/>
          <w:szCs w:val="24"/>
        </w:rPr>
        <w:t xml:space="preserve"> </w:t>
      </w:r>
      <w:r w:rsidRPr="00C07E63">
        <w:rPr>
          <w:b/>
          <w:bCs/>
          <w:color w:val="A6CE39"/>
          <w:sz w:val="24"/>
          <w:szCs w:val="24"/>
        </w:rPr>
        <w:t xml:space="preserve">Istarsko – </w:t>
      </w:r>
      <w:proofErr w:type="spellStart"/>
      <w:r w:rsidRPr="00C07E63">
        <w:rPr>
          <w:b/>
          <w:bCs/>
          <w:color w:val="A6CE39"/>
          <w:sz w:val="24"/>
          <w:szCs w:val="24"/>
        </w:rPr>
        <w:t>Ekomuzej</w:t>
      </w:r>
      <w:proofErr w:type="spellEnd"/>
      <w:r w:rsidRPr="000A3EFB">
        <w:rPr>
          <w:sz w:val="24"/>
          <w:szCs w:val="24"/>
        </w:rPr>
        <w:t xml:space="preserve"> iz Vodnjana održane su vođene terapije od strane educirane osobe koja je životinje primarno pripremila za susret s osobama te naknadno provodila faze upoznavanja korisnika sa životinjom kako bi došlo do </w:t>
      </w:r>
      <w:r w:rsidR="00C07E63" w:rsidRPr="000A3EFB">
        <w:rPr>
          <w:sz w:val="24"/>
          <w:szCs w:val="24"/>
        </w:rPr>
        <w:t xml:space="preserve"> </w:t>
      </w:r>
      <w:r w:rsidRPr="000A3EFB">
        <w:rPr>
          <w:sz w:val="24"/>
          <w:szCs w:val="24"/>
        </w:rPr>
        <w:t xml:space="preserve">adekvatne terapeutske interakcije. Malim projektom pružena je </w:t>
      </w:r>
      <w:proofErr w:type="spellStart"/>
      <w:r w:rsidRPr="000A3EFB">
        <w:rPr>
          <w:sz w:val="24"/>
          <w:szCs w:val="24"/>
        </w:rPr>
        <w:t>onoterapija</w:t>
      </w:r>
      <w:proofErr w:type="spellEnd"/>
      <w:r w:rsidRPr="000A3EFB">
        <w:rPr>
          <w:sz w:val="24"/>
          <w:szCs w:val="24"/>
        </w:rPr>
        <w:t xml:space="preserve"> osobama s posebnim potrebama, odraslima i djeci te njihovim obiteljima te su se istovremeno vrednovale i promovirale istarske autohtone životinje. </w:t>
      </w:r>
    </w:p>
    <w:p w14:paraId="15896AD4" w14:textId="65344527" w:rsidR="00794FEC" w:rsidRDefault="00C07E63" w:rsidP="00DF5967">
      <w:pPr>
        <w:rPr>
          <w:sz w:val="24"/>
          <w:szCs w:val="24"/>
        </w:rPr>
      </w:pPr>
      <w:r>
        <w:rPr>
          <w:noProof/>
        </w:rPr>
        <w:lastRenderedPageBreak/>
        <w:drawing>
          <wp:anchor distT="0" distB="0" distL="114300" distR="114300" simplePos="0" relativeHeight="251674624" behindDoc="1" locked="0" layoutInCell="1" allowOverlap="1" wp14:anchorId="2ABCAF31" wp14:editId="55183C89">
            <wp:simplePos x="0" y="0"/>
            <wp:positionH relativeFrom="column">
              <wp:posOffset>3482201</wp:posOffset>
            </wp:positionH>
            <wp:positionV relativeFrom="paragraph">
              <wp:posOffset>95029</wp:posOffset>
            </wp:positionV>
            <wp:extent cx="1893277" cy="2523600"/>
            <wp:effectExtent l="0" t="0" r="0" b="0"/>
            <wp:wrapTight wrapText="bothSides">
              <wp:wrapPolygon edited="0">
                <wp:start x="0" y="0"/>
                <wp:lineTo x="0" y="21361"/>
                <wp:lineTo x="21303" y="21361"/>
                <wp:lineTo x="21303" y="0"/>
                <wp:lineTo x="0" y="0"/>
              </wp:wrapPolygon>
            </wp:wrapTight>
            <wp:docPr id="112328467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93277" cy="252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C07E63">
        <w:rPr>
          <w:b/>
          <w:bCs/>
          <w:color w:val="A6CE39"/>
          <w:sz w:val="24"/>
          <w:szCs w:val="24"/>
        </w:rPr>
        <w:t xml:space="preserve">Udruga </w:t>
      </w:r>
      <w:proofErr w:type="spellStart"/>
      <w:r w:rsidR="00ED7797" w:rsidRPr="00C07E63">
        <w:rPr>
          <w:b/>
          <w:bCs/>
          <w:color w:val="A6CE39"/>
          <w:sz w:val="24"/>
          <w:szCs w:val="24"/>
        </w:rPr>
        <w:t>Sakramenski</w:t>
      </w:r>
      <w:proofErr w:type="spellEnd"/>
      <w:r w:rsidR="00ED7797" w:rsidRPr="000A3EFB">
        <w:rPr>
          <w:sz w:val="24"/>
          <w:szCs w:val="24"/>
        </w:rPr>
        <w:t xml:space="preserve"> je projektom očuvanja i valorizacije medulinske lokve potaknula promjene u svijesti i ponašanju sudionika u brizi za okoliš i lokalnoj prirodnoj baštini. Ukupno 90 djece u dobi od 3 do 15 godina educiralo se o bioraznolikosti i prirodnom značaju Medulinske lokve. Održane su edukativno kreativne radionice </w:t>
      </w:r>
      <w:proofErr w:type="spellStart"/>
      <w:r w:rsidR="00ED7797" w:rsidRPr="000A3EFB">
        <w:rPr>
          <w:sz w:val="24"/>
          <w:szCs w:val="24"/>
        </w:rPr>
        <w:t>linoreza</w:t>
      </w:r>
      <w:proofErr w:type="spellEnd"/>
      <w:r w:rsidR="00ED7797" w:rsidRPr="000A3EFB">
        <w:rPr>
          <w:sz w:val="24"/>
          <w:szCs w:val="24"/>
        </w:rPr>
        <w:t xml:space="preserve"> i oslikavanja torbi te likovne radionice pripreme dizajna bedževa u kojima je sudjelovalo 85 osnovnoškolaca. </w:t>
      </w:r>
      <w:r w:rsidRPr="000A3EFB">
        <w:rPr>
          <w:sz w:val="24"/>
          <w:szCs w:val="24"/>
        </w:rPr>
        <w:t xml:space="preserve"> </w:t>
      </w:r>
      <w:r w:rsidR="00ED7797" w:rsidRPr="000A3EFB">
        <w:rPr>
          <w:sz w:val="24"/>
          <w:szCs w:val="24"/>
        </w:rPr>
        <w:t>Na Medulinskoj lokvi održana je lutkarska predstava za djecu,</w:t>
      </w:r>
      <w:r w:rsidR="00392A4B">
        <w:rPr>
          <w:sz w:val="24"/>
          <w:szCs w:val="24"/>
        </w:rPr>
        <w:t xml:space="preserve"> </w:t>
      </w:r>
      <w:r w:rsidR="00ED7797" w:rsidRPr="000A3EFB">
        <w:rPr>
          <w:sz w:val="24"/>
          <w:szCs w:val="24"/>
        </w:rPr>
        <w:t xml:space="preserve">radionica oslikavanja kućica za ptice te priprema zdravog obroka za stanovnike Lokve. Isto tako održana je volonterska akcija sadnje 90 novih stabala i sadnica grmolikog bilja u kojoj je sudjelovalo preko 200 sudionika. Ovim projektom je dugoročno oplemenjen okoliš Medulinske lokve. </w:t>
      </w:r>
    </w:p>
    <w:p w14:paraId="34C1AF73" w14:textId="34FED1FE" w:rsidR="00ED7797" w:rsidRDefault="00C07E63" w:rsidP="00DF5967">
      <w:pPr>
        <w:rPr>
          <w:sz w:val="24"/>
          <w:szCs w:val="24"/>
        </w:rPr>
      </w:pPr>
      <w:r>
        <w:rPr>
          <w:noProof/>
        </w:rPr>
        <w:drawing>
          <wp:anchor distT="0" distB="0" distL="114300" distR="114300" simplePos="0" relativeHeight="251675648" behindDoc="1" locked="0" layoutInCell="1" allowOverlap="1" wp14:anchorId="366DCCFB" wp14:editId="1DD74164">
            <wp:simplePos x="0" y="0"/>
            <wp:positionH relativeFrom="column">
              <wp:posOffset>31750</wp:posOffset>
            </wp:positionH>
            <wp:positionV relativeFrom="paragraph">
              <wp:posOffset>58420</wp:posOffset>
            </wp:positionV>
            <wp:extent cx="2743200" cy="1234440"/>
            <wp:effectExtent l="0" t="0" r="0" b="3810"/>
            <wp:wrapTight wrapText="bothSides">
              <wp:wrapPolygon edited="0">
                <wp:start x="0" y="0"/>
                <wp:lineTo x="0" y="21333"/>
                <wp:lineTo x="21450" y="21333"/>
                <wp:lineTo x="21450" y="0"/>
                <wp:lineTo x="0" y="0"/>
              </wp:wrapPolygon>
            </wp:wrapTight>
            <wp:docPr id="1579808253"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200" cy="1234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7797" w:rsidRPr="00C07E63">
        <w:rPr>
          <w:b/>
          <w:bCs/>
          <w:color w:val="A6CE39"/>
          <w:sz w:val="24"/>
          <w:szCs w:val="24"/>
        </w:rPr>
        <w:t>Kreativna akademija Labin</w:t>
      </w:r>
      <w:r w:rsidR="00ED7797" w:rsidRPr="000A3EFB">
        <w:rPr>
          <w:sz w:val="24"/>
          <w:szCs w:val="24"/>
        </w:rPr>
        <w:t xml:space="preserve"> je malim projektom osvijestila važnost recikliranja kao način očuvanja okoliša. Provedena je akcija sakupljanja otpada na plaži u Rapcu te su održane umjetničke aktivnosti slikanja i kreativnog izražavanja, korištenjem recikliranog materijala.  U sklopu projekta održana je izložba sa 32 rada polaznika likovnih radionica koja je doprinijela podizanju svijesti o važnosti recikliranja i održivosti.</w:t>
      </w:r>
    </w:p>
    <w:p w14:paraId="28C02D34" w14:textId="43868385" w:rsidR="00637EB4" w:rsidRDefault="00637EB4" w:rsidP="00DF5967">
      <w:r w:rsidRPr="00637EB4">
        <w:lastRenderedPageBreak/>
        <w:t xml:space="preserve">Tijekom 2023. godine izrađena je i evaluacija izvještaja projekata iz 2022. godine. Uz to, izrađena je i </w:t>
      </w:r>
      <w:proofErr w:type="spellStart"/>
      <w:r w:rsidRPr="00637EB4">
        <w:t>Infografika</w:t>
      </w:r>
      <w:proofErr w:type="spellEnd"/>
      <w:r w:rsidRPr="00637EB4">
        <w:t xml:space="preserve"> koja prikazuje objedinjene rezultate svih dosadašnjih provedenih malih projekata.</w:t>
      </w:r>
    </w:p>
    <w:p w14:paraId="22F4C0EF" w14:textId="611CEBD3" w:rsidR="00637EB4" w:rsidRDefault="0063332F" w:rsidP="00DF5967">
      <w:pPr>
        <w:rPr>
          <w:sz w:val="24"/>
          <w:szCs w:val="24"/>
        </w:rPr>
      </w:pPr>
      <w:r>
        <w:rPr>
          <w:noProof/>
          <w:sz w:val="24"/>
          <w:szCs w:val="24"/>
        </w:rPr>
        <w:drawing>
          <wp:anchor distT="0" distB="0" distL="114300" distR="114300" simplePos="0" relativeHeight="251734016" behindDoc="0" locked="0" layoutInCell="1" allowOverlap="1" wp14:anchorId="6E15339E" wp14:editId="41F91C4D">
            <wp:simplePos x="0" y="0"/>
            <wp:positionH relativeFrom="column">
              <wp:posOffset>1479550</wp:posOffset>
            </wp:positionH>
            <wp:positionV relativeFrom="paragraph">
              <wp:posOffset>108483</wp:posOffset>
            </wp:positionV>
            <wp:extent cx="1743075" cy="4357370"/>
            <wp:effectExtent l="0" t="0" r="9525" b="5080"/>
            <wp:wrapSquare wrapText="bothSides"/>
            <wp:docPr id="1165042555"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42555" name="Slika 116504255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43075" cy="4357370"/>
                    </a:xfrm>
                    <a:prstGeom prst="rect">
                      <a:avLst/>
                    </a:prstGeom>
                  </pic:spPr>
                </pic:pic>
              </a:graphicData>
            </a:graphic>
            <wp14:sizeRelH relativeFrom="margin">
              <wp14:pctWidth>0</wp14:pctWidth>
            </wp14:sizeRelH>
            <wp14:sizeRelV relativeFrom="margin">
              <wp14:pctHeight>0</wp14:pctHeight>
            </wp14:sizeRelV>
          </wp:anchor>
        </w:drawing>
      </w:r>
    </w:p>
    <w:p w14:paraId="16C766C8" w14:textId="420F79BA" w:rsidR="00637EB4" w:rsidRDefault="00637EB4" w:rsidP="00DF5967">
      <w:pPr>
        <w:rPr>
          <w:sz w:val="24"/>
          <w:szCs w:val="24"/>
        </w:rPr>
      </w:pPr>
    </w:p>
    <w:p w14:paraId="71F71ABC" w14:textId="6446A9E7" w:rsidR="00637EB4" w:rsidRDefault="00637EB4" w:rsidP="00DF5967">
      <w:pPr>
        <w:rPr>
          <w:sz w:val="24"/>
          <w:szCs w:val="24"/>
        </w:rPr>
      </w:pPr>
    </w:p>
    <w:p w14:paraId="43ADB04E" w14:textId="77777777" w:rsidR="00637EB4" w:rsidRDefault="00637EB4" w:rsidP="00DF5967">
      <w:pPr>
        <w:rPr>
          <w:sz w:val="24"/>
          <w:szCs w:val="24"/>
        </w:rPr>
      </w:pPr>
    </w:p>
    <w:p w14:paraId="0C023D08" w14:textId="77777777" w:rsidR="00637EB4" w:rsidRDefault="00637EB4" w:rsidP="00DF5967">
      <w:pPr>
        <w:rPr>
          <w:sz w:val="24"/>
          <w:szCs w:val="24"/>
        </w:rPr>
      </w:pPr>
    </w:p>
    <w:p w14:paraId="063B5D4C" w14:textId="77777777" w:rsidR="00637EB4" w:rsidRDefault="00637EB4" w:rsidP="00DF5967">
      <w:pPr>
        <w:rPr>
          <w:sz w:val="24"/>
          <w:szCs w:val="24"/>
        </w:rPr>
      </w:pPr>
    </w:p>
    <w:p w14:paraId="4FF29C48" w14:textId="77777777" w:rsidR="00637EB4" w:rsidRDefault="00637EB4" w:rsidP="00DF5967">
      <w:pPr>
        <w:rPr>
          <w:sz w:val="24"/>
          <w:szCs w:val="24"/>
        </w:rPr>
      </w:pPr>
    </w:p>
    <w:p w14:paraId="71F9ACFF" w14:textId="77777777" w:rsidR="00637EB4" w:rsidRDefault="00637EB4" w:rsidP="00DF5967">
      <w:pPr>
        <w:rPr>
          <w:sz w:val="24"/>
          <w:szCs w:val="24"/>
        </w:rPr>
      </w:pPr>
    </w:p>
    <w:p w14:paraId="46E270E4" w14:textId="77777777" w:rsidR="00637EB4" w:rsidRDefault="00637EB4" w:rsidP="00DF5967">
      <w:pPr>
        <w:rPr>
          <w:sz w:val="24"/>
          <w:szCs w:val="24"/>
        </w:rPr>
      </w:pPr>
    </w:p>
    <w:p w14:paraId="2BD8F955" w14:textId="77777777" w:rsidR="00637EB4" w:rsidRDefault="00637EB4" w:rsidP="00DF5967">
      <w:pPr>
        <w:rPr>
          <w:sz w:val="24"/>
          <w:szCs w:val="24"/>
        </w:rPr>
      </w:pPr>
    </w:p>
    <w:p w14:paraId="11D12C3A" w14:textId="77777777" w:rsidR="00637EB4" w:rsidRDefault="00637EB4" w:rsidP="00DF5967">
      <w:pPr>
        <w:rPr>
          <w:sz w:val="24"/>
          <w:szCs w:val="24"/>
        </w:rPr>
      </w:pPr>
    </w:p>
    <w:p w14:paraId="3B83105D" w14:textId="77777777" w:rsidR="002F2CDA" w:rsidRDefault="002F2CDA" w:rsidP="00DF5967">
      <w:pPr>
        <w:rPr>
          <w:sz w:val="24"/>
          <w:szCs w:val="24"/>
        </w:rPr>
      </w:pPr>
    </w:p>
    <w:p w14:paraId="4736F3DD" w14:textId="77777777" w:rsidR="00637EB4" w:rsidRPr="000A3EFB" w:rsidRDefault="00637EB4" w:rsidP="00DF5967">
      <w:pPr>
        <w:rPr>
          <w:sz w:val="24"/>
          <w:szCs w:val="24"/>
        </w:rPr>
      </w:pPr>
    </w:p>
    <w:p w14:paraId="12520E45" w14:textId="5BEE7A10" w:rsidR="00ED7797" w:rsidRPr="003D2616" w:rsidRDefault="00ED7797" w:rsidP="00DF5967">
      <w:pPr>
        <w:pStyle w:val="Naslov3"/>
        <w:numPr>
          <w:ilvl w:val="2"/>
          <w:numId w:val="29"/>
        </w:numPr>
        <w:rPr>
          <w:sz w:val="24"/>
          <w:szCs w:val="24"/>
        </w:rPr>
      </w:pPr>
      <w:bookmarkStart w:id="18" w:name="_Toc171000138"/>
      <w:r w:rsidRPr="003D2616">
        <w:rPr>
          <w:sz w:val="24"/>
          <w:szCs w:val="24"/>
        </w:rPr>
        <w:lastRenderedPageBreak/>
        <w:t>Natječaji</w:t>
      </w:r>
      <w:r w:rsidR="00B52A53" w:rsidRPr="003D2616">
        <w:rPr>
          <w:sz w:val="24"/>
          <w:szCs w:val="24"/>
        </w:rPr>
        <w:t xml:space="preserve"> PROVEDENI ZA JEDINICE LOKALNE SAMOUPRAVE</w:t>
      </w:r>
      <w:bookmarkEnd w:id="18"/>
    </w:p>
    <w:p w14:paraId="28B6960D" w14:textId="72A45D0E" w:rsidR="00ED7797" w:rsidRPr="000A3EFB" w:rsidRDefault="00ED7797" w:rsidP="00DF5967">
      <w:pPr>
        <w:rPr>
          <w:sz w:val="24"/>
          <w:szCs w:val="24"/>
        </w:rPr>
      </w:pPr>
      <w:r w:rsidRPr="000A3EFB">
        <w:rPr>
          <w:sz w:val="24"/>
          <w:szCs w:val="24"/>
        </w:rPr>
        <w:t>Zaklada Istra – Fondazione Istria je i u 2023. godini nastavila suradnju sa Gradom Poreč–</w:t>
      </w:r>
      <w:proofErr w:type="spellStart"/>
      <w:r w:rsidRPr="000A3EFB">
        <w:rPr>
          <w:sz w:val="24"/>
          <w:szCs w:val="24"/>
        </w:rPr>
        <w:t>Parenzo</w:t>
      </w:r>
      <w:proofErr w:type="spellEnd"/>
      <w:r w:rsidRPr="000A3EFB">
        <w:rPr>
          <w:sz w:val="24"/>
          <w:szCs w:val="24"/>
        </w:rPr>
        <w:t xml:space="preserve"> i Gradom Buje–</w:t>
      </w:r>
      <w:proofErr w:type="spellStart"/>
      <w:r w:rsidRPr="000A3EFB">
        <w:rPr>
          <w:sz w:val="24"/>
          <w:szCs w:val="24"/>
        </w:rPr>
        <w:t>Buie</w:t>
      </w:r>
      <w:proofErr w:type="spellEnd"/>
      <w:r w:rsidRPr="000A3EFB">
        <w:rPr>
          <w:sz w:val="24"/>
          <w:szCs w:val="24"/>
        </w:rPr>
        <w:t xml:space="preserve">, a sukladno članku 4., st.2 Uredbe o kriterijima, mjerilima i postupcima financiranja i ugovaranja programa i projekata od interesa za opće dobro koje provode udruge. </w:t>
      </w:r>
    </w:p>
    <w:p w14:paraId="7FA740E4" w14:textId="2554A21C" w:rsidR="00ED7797" w:rsidRPr="000A3EFB" w:rsidRDefault="00ED7797" w:rsidP="00DF5967">
      <w:pPr>
        <w:rPr>
          <w:sz w:val="24"/>
          <w:szCs w:val="24"/>
        </w:rPr>
      </w:pPr>
      <w:r w:rsidRPr="000A3EFB">
        <w:rPr>
          <w:sz w:val="24"/>
          <w:szCs w:val="24"/>
        </w:rPr>
        <w:t>Za Grad Poreč-</w:t>
      </w:r>
      <w:proofErr w:type="spellStart"/>
      <w:r w:rsidRPr="000A3EFB">
        <w:rPr>
          <w:sz w:val="24"/>
          <w:szCs w:val="24"/>
        </w:rPr>
        <w:t>Parenzo</w:t>
      </w:r>
      <w:proofErr w:type="spellEnd"/>
      <w:r w:rsidRPr="000A3EFB">
        <w:rPr>
          <w:sz w:val="24"/>
          <w:szCs w:val="24"/>
        </w:rPr>
        <w:t xml:space="preserve"> provedena je priprema i provedba natječaja za programe javnih potreba za 2023. godinu za društvene djelatnosti i za poljoprivredu. </w:t>
      </w:r>
      <w:r w:rsidR="00DD2748">
        <w:rPr>
          <w:sz w:val="24"/>
          <w:szCs w:val="24"/>
        </w:rPr>
        <w:t>Zaklada Istra - Fondazione Istria</w:t>
      </w:r>
      <w:r w:rsidRPr="000A3EFB">
        <w:rPr>
          <w:sz w:val="24"/>
          <w:szCs w:val="24"/>
        </w:rPr>
        <w:t xml:space="preserve"> je provela sve potrebne korake navedene procedure od pripreme natječajne dokumentacije, komunikaciju sa prijaviteljima oko nejasnoća do pripreme materijala za procjenu, te u konačnici pripremu kompletne dokumentacije za ugovaranje pojedinačnih potpora.  </w:t>
      </w:r>
    </w:p>
    <w:p w14:paraId="4E7178AB" w14:textId="77777777" w:rsidR="00ED7797" w:rsidRPr="000A3EFB" w:rsidRDefault="00ED7797" w:rsidP="00DF5967">
      <w:pPr>
        <w:rPr>
          <w:sz w:val="24"/>
          <w:szCs w:val="24"/>
        </w:rPr>
      </w:pPr>
      <w:r w:rsidRPr="000A3EFB">
        <w:rPr>
          <w:sz w:val="24"/>
          <w:szCs w:val="24"/>
        </w:rPr>
        <w:t>Javni natječaj za financiranje programa i projekata organizacija civilnog društva u području razvoja civilnog društva, kulture, sporta i rekreacije i socijalne skrbi raspisan je 09.01.2023. godine u ukupnoj vrijednosti od 144.628,00 eura. Na natječaj je prijavljen 31 projekt, 26 je upućeno u procjenu, a 25 je prošlo za financiranje (u području „Razvoja civilnog društva“ 6 projekta; „Aktivno uključivanje mladih“ 2 projekta; „Kultura“ 8 projekta, „ Sport i rekreacija“ 1 projekt te u prioritetnom području „Socijalna skrb“ financirana 8 projekta).</w:t>
      </w:r>
    </w:p>
    <w:p w14:paraId="722F0C1D" w14:textId="77777777" w:rsidR="00ED7797" w:rsidRPr="000A3EFB" w:rsidRDefault="00ED7797" w:rsidP="00DF5967">
      <w:pPr>
        <w:rPr>
          <w:sz w:val="24"/>
          <w:szCs w:val="24"/>
        </w:rPr>
      </w:pPr>
      <w:r w:rsidRPr="000A3EFB">
        <w:rPr>
          <w:sz w:val="24"/>
          <w:szCs w:val="24"/>
        </w:rPr>
        <w:t xml:space="preserve">Drugi Javni natječaj za financiranje programa i projekata organizacija civilnog društva u području razvoja civilnog društva, kulture, sporta i rekreacije i socijalne skrbi raspisan je 04.05.2023. godine u ukupnoj vrijednosti od 7.684,00 eura na koji je bilo prijavljeno 8 projekta, od toga su 3 upućena u procjenu i predložena za financiranje: (u </w:t>
      </w:r>
      <w:r w:rsidRPr="000A3EFB">
        <w:rPr>
          <w:sz w:val="24"/>
          <w:szCs w:val="24"/>
        </w:rPr>
        <w:lastRenderedPageBreak/>
        <w:t>prioritetnom u području Kultura - 1 projekt, u području Sporta i rekreacije - 1 projekt te u području Socijalne skrbi - 1 projekt).</w:t>
      </w:r>
    </w:p>
    <w:p w14:paraId="2BA25597" w14:textId="1C4A0388" w:rsidR="00ED7797" w:rsidRPr="000A3EFB" w:rsidRDefault="00ED7797" w:rsidP="00DF5967">
      <w:pPr>
        <w:rPr>
          <w:sz w:val="24"/>
          <w:szCs w:val="24"/>
        </w:rPr>
      </w:pPr>
      <w:r w:rsidRPr="000A3EFB">
        <w:rPr>
          <w:sz w:val="24"/>
          <w:szCs w:val="24"/>
        </w:rPr>
        <w:t>Javni natječaj za financiranje programa i projekata organizacija civilnog društva u području poljoprivrede raspisan je dana 09.01.2023. godine u ukupnoj vrijednosti od  35.000,00 eura. Temeljem spomenutog natječaja od 3 udruge, 2 su upućene u procjenu i oba projekta s</w:t>
      </w:r>
      <w:r w:rsidR="005734B8" w:rsidRPr="000A3EFB">
        <w:rPr>
          <w:sz w:val="24"/>
          <w:szCs w:val="24"/>
        </w:rPr>
        <w:t>u</w:t>
      </w:r>
      <w:r w:rsidRPr="000A3EFB">
        <w:rPr>
          <w:sz w:val="24"/>
          <w:szCs w:val="24"/>
        </w:rPr>
        <w:t xml:space="preserve"> financirana.</w:t>
      </w:r>
    </w:p>
    <w:p w14:paraId="0DBA53C1" w14:textId="77777777" w:rsidR="00ED7797" w:rsidRPr="000A3EFB" w:rsidRDefault="00ED7797" w:rsidP="00DF5967">
      <w:pPr>
        <w:rPr>
          <w:sz w:val="24"/>
          <w:szCs w:val="24"/>
        </w:rPr>
      </w:pPr>
      <w:r w:rsidRPr="000A3EFB">
        <w:rPr>
          <w:sz w:val="24"/>
          <w:szCs w:val="24"/>
        </w:rPr>
        <w:t>Za Grad Buje-</w:t>
      </w:r>
      <w:proofErr w:type="spellStart"/>
      <w:r w:rsidRPr="000A3EFB">
        <w:rPr>
          <w:sz w:val="24"/>
          <w:szCs w:val="24"/>
        </w:rPr>
        <w:t>Buie</w:t>
      </w:r>
      <w:proofErr w:type="spellEnd"/>
      <w:r w:rsidRPr="000A3EFB">
        <w:rPr>
          <w:sz w:val="24"/>
          <w:szCs w:val="24"/>
        </w:rPr>
        <w:t xml:space="preserve"> proveden je natječaj financiranje programa, projekata i aktivnosti na području Grada Buja-</w:t>
      </w:r>
      <w:proofErr w:type="spellStart"/>
      <w:r w:rsidRPr="000A3EFB">
        <w:rPr>
          <w:sz w:val="24"/>
          <w:szCs w:val="24"/>
        </w:rPr>
        <w:t>Buie</w:t>
      </w:r>
      <w:proofErr w:type="spellEnd"/>
      <w:r w:rsidRPr="000A3EFB">
        <w:rPr>
          <w:sz w:val="24"/>
          <w:szCs w:val="24"/>
        </w:rPr>
        <w:t xml:space="preserve"> u 2023. godini. Natječaj je bio otvoren 11.01.2023. godine, ukupna vrijednost iznosila je 25.280,00 eura. Temeljem spomenutog natječaja od 17 prijava, 16 prijava je upućeno u procjenu a  svih 16 projekata je prošlo za financiranje (u prioritetnom području „Kultura“ 6 projekta; „Sport, rekreacija i tehnička kultura“ 4 projekta; „Obrazovanje i mladi“ 1 projekt; Rad s osobama u riziku od socijalne isključenosti“ 5 projekta; „Gospodarstvo“ 1 projekt.</w:t>
      </w:r>
    </w:p>
    <w:p w14:paraId="77084890" w14:textId="77777777" w:rsidR="005734B8" w:rsidRDefault="005734B8" w:rsidP="00DF5967">
      <w:pPr>
        <w:rPr>
          <w:sz w:val="24"/>
          <w:szCs w:val="24"/>
        </w:rPr>
      </w:pPr>
    </w:p>
    <w:p w14:paraId="69D81B75" w14:textId="77777777" w:rsidR="00637EB4" w:rsidRDefault="00637EB4" w:rsidP="00DF5967">
      <w:pPr>
        <w:rPr>
          <w:sz w:val="24"/>
          <w:szCs w:val="24"/>
        </w:rPr>
      </w:pPr>
    </w:p>
    <w:p w14:paraId="47DDBA01" w14:textId="77777777" w:rsidR="00637EB4" w:rsidRDefault="00637EB4" w:rsidP="00DF5967">
      <w:pPr>
        <w:rPr>
          <w:sz w:val="24"/>
          <w:szCs w:val="24"/>
        </w:rPr>
      </w:pPr>
    </w:p>
    <w:p w14:paraId="4676D8B4" w14:textId="77777777" w:rsidR="00637EB4" w:rsidRDefault="00637EB4" w:rsidP="00DF5967">
      <w:pPr>
        <w:rPr>
          <w:sz w:val="24"/>
          <w:szCs w:val="24"/>
        </w:rPr>
      </w:pPr>
    </w:p>
    <w:p w14:paraId="6AF20532" w14:textId="77777777" w:rsidR="00637EB4" w:rsidRDefault="00637EB4" w:rsidP="00DF5967">
      <w:pPr>
        <w:rPr>
          <w:sz w:val="24"/>
          <w:szCs w:val="24"/>
        </w:rPr>
      </w:pPr>
    </w:p>
    <w:p w14:paraId="212E1634" w14:textId="77777777" w:rsidR="00637EB4" w:rsidRPr="000A3EFB" w:rsidRDefault="00637EB4" w:rsidP="00DF5967">
      <w:pPr>
        <w:rPr>
          <w:sz w:val="24"/>
          <w:szCs w:val="24"/>
        </w:rPr>
      </w:pPr>
    </w:p>
    <w:p w14:paraId="6E213E33" w14:textId="52198328" w:rsidR="0034562D" w:rsidRDefault="0034562D" w:rsidP="00DF5967">
      <w:pPr>
        <w:pStyle w:val="Naslov2"/>
        <w:numPr>
          <w:ilvl w:val="1"/>
          <w:numId w:val="29"/>
        </w:numPr>
        <w:rPr>
          <w:rFonts w:eastAsia="Calibri"/>
          <w:b/>
          <w:bCs/>
          <w:sz w:val="24"/>
          <w:szCs w:val="24"/>
        </w:rPr>
      </w:pPr>
      <w:bookmarkStart w:id="19" w:name="_Toc171000139"/>
      <w:r w:rsidRPr="000A3EFB">
        <w:rPr>
          <w:rFonts w:eastAsia="Calibri"/>
          <w:b/>
          <w:bCs/>
          <w:sz w:val="24"/>
          <w:szCs w:val="24"/>
        </w:rPr>
        <w:lastRenderedPageBreak/>
        <w:t>Pisanje i provedba EU projekata u svrhu postizanja ovog cilja</w:t>
      </w:r>
      <w:bookmarkEnd w:id="19"/>
    </w:p>
    <w:p w14:paraId="5E1DFB19" w14:textId="77777777" w:rsidR="00271E0F" w:rsidRPr="00271E0F" w:rsidRDefault="00271E0F" w:rsidP="00DF5967"/>
    <w:p w14:paraId="058B9BB3" w14:textId="49D48EFC" w:rsidR="005734B8" w:rsidRPr="00C74392" w:rsidRDefault="005734B8" w:rsidP="00DF5967">
      <w:pPr>
        <w:pStyle w:val="Naslov3"/>
        <w:numPr>
          <w:ilvl w:val="2"/>
          <w:numId w:val="29"/>
        </w:numPr>
        <w:rPr>
          <w:sz w:val="24"/>
          <w:szCs w:val="24"/>
        </w:rPr>
      </w:pPr>
      <w:bookmarkStart w:id="20" w:name="_Toc171000140"/>
      <w:r w:rsidRPr="000A3EFB">
        <w:rPr>
          <w:sz w:val="24"/>
          <w:szCs w:val="24"/>
        </w:rPr>
        <w:t xml:space="preserve">Provedba programa </w:t>
      </w:r>
      <w:r w:rsidRPr="00ED7C45">
        <w:rPr>
          <w:b/>
          <w:bCs/>
          <w:sz w:val="24"/>
          <w:szCs w:val="24"/>
        </w:rPr>
        <w:t>Aktivni u zajednici</w:t>
      </w:r>
      <w:bookmarkEnd w:id="20"/>
    </w:p>
    <w:p w14:paraId="1C37EE64" w14:textId="4A88A957" w:rsidR="00A72C60" w:rsidRDefault="00271E0F" w:rsidP="00DF5967">
      <w:pPr>
        <w:rPr>
          <w:sz w:val="24"/>
          <w:szCs w:val="24"/>
        </w:rPr>
      </w:pPr>
      <w:r>
        <w:rPr>
          <w:noProof/>
          <w:sz w:val="24"/>
          <w:szCs w:val="24"/>
        </w:rPr>
        <mc:AlternateContent>
          <mc:Choice Requires="wpg">
            <w:drawing>
              <wp:anchor distT="0" distB="0" distL="114300" distR="114300" simplePos="0" relativeHeight="251695104" behindDoc="0" locked="0" layoutInCell="1" allowOverlap="1" wp14:anchorId="77D539D5" wp14:editId="1FE30E2A">
                <wp:simplePos x="0" y="0"/>
                <wp:positionH relativeFrom="column">
                  <wp:posOffset>2695575</wp:posOffset>
                </wp:positionH>
                <wp:positionV relativeFrom="paragraph">
                  <wp:posOffset>185420</wp:posOffset>
                </wp:positionV>
                <wp:extent cx="2561590" cy="761365"/>
                <wp:effectExtent l="0" t="0" r="0" b="635"/>
                <wp:wrapSquare wrapText="bothSides"/>
                <wp:docPr id="1815918553" name="Grupa 5"/>
                <wp:cNvGraphicFramePr/>
                <a:graphic xmlns:a="http://schemas.openxmlformats.org/drawingml/2006/main">
                  <a:graphicData uri="http://schemas.microsoft.com/office/word/2010/wordprocessingGroup">
                    <wpg:wgp>
                      <wpg:cNvGrpSpPr/>
                      <wpg:grpSpPr>
                        <a:xfrm>
                          <a:off x="0" y="0"/>
                          <a:ext cx="2561590" cy="761365"/>
                          <a:chOff x="0" y="0"/>
                          <a:chExt cx="2561590" cy="761365"/>
                        </a:xfrm>
                      </wpg:grpSpPr>
                      <pic:pic xmlns:pic="http://schemas.openxmlformats.org/drawingml/2006/picture">
                        <pic:nvPicPr>
                          <pic:cNvPr id="1526970666" name="Slika 7"/>
                          <pic:cNvPicPr>
                            <a:picLocks noChangeAspect="1"/>
                          </pic:cNvPicPr>
                        </pic:nvPicPr>
                        <pic:blipFill rotWithShape="1">
                          <a:blip r:embed="rId41">
                            <a:extLst>
                              <a:ext uri="{28A0092B-C50C-407E-A947-70E740481C1C}">
                                <a14:useLocalDpi xmlns:a14="http://schemas.microsoft.com/office/drawing/2010/main" val="0"/>
                              </a:ext>
                            </a:extLst>
                          </a:blip>
                          <a:srcRect t="11644" r="18716"/>
                          <a:stretch/>
                        </pic:blipFill>
                        <pic:spPr bwMode="auto">
                          <a:xfrm>
                            <a:off x="0" y="0"/>
                            <a:ext cx="1717675" cy="76136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119977248" name="Slika 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800225" y="0"/>
                            <a:ext cx="761365" cy="761365"/>
                          </a:xfrm>
                          <a:prstGeom prst="rect">
                            <a:avLst/>
                          </a:prstGeom>
                          <a:noFill/>
                          <a:ln>
                            <a:noFill/>
                          </a:ln>
                        </pic:spPr>
                      </pic:pic>
                    </wpg:wgp>
                  </a:graphicData>
                </a:graphic>
              </wp:anchor>
            </w:drawing>
          </mc:Choice>
          <mc:Fallback>
            <w:pict>
              <v:group w14:anchorId="06BBE14A" id="Grupa 5" o:spid="_x0000_s1026" style="position:absolute;margin-left:212.25pt;margin-top:14.6pt;width:201.7pt;height:59.95pt;z-index:251695104" coordsize="25615,76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7" o:spid="_x0000_s1027" type="#_x0000_t75" style="position:absolute;width:17176;height:7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">
                  <v:imagedata r:id="rId43" o:title="" croptop="7631f" cropright="12266f"/>
                </v:shape>
                <v:shape id="Slika 8" o:spid="_x0000_s1028" type="#_x0000_t75" style="position:absolute;left:18002;width:7613;height:7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">
                  <v:imagedata r:id="rId44" o:title=""/>
                </v:shape>
                <w10:wrap type="square"/>
              </v:group>
            </w:pict>
          </mc:Fallback>
        </mc:AlternateContent>
      </w:r>
      <w:r w:rsidR="005734B8" w:rsidRPr="00A72C60">
        <w:rPr>
          <w:sz w:val="24"/>
          <w:szCs w:val="24"/>
        </w:rPr>
        <w:t>Temeljem dosadašnjeg petogodišnjeg iskustva rada na osvještavanju važnosti društvenog kapitala te poticanju povećanja društvenog kapitala u lokalnim zajednicama, temeljem saznanja direktnog rada s korisnicima na terenu i analize provedbe programa A</w:t>
      </w:r>
      <w:r w:rsidR="000A3EFB" w:rsidRPr="00A72C60">
        <w:rPr>
          <w:sz w:val="24"/>
          <w:szCs w:val="24"/>
        </w:rPr>
        <w:t>U</w:t>
      </w:r>
      <w:r w:rsidR="005734B8" w:rsidRPr="00A72C60">
        <w:rPr>
          <w:sz w:val="24"/>
          <w:szCs w:val="24"/>
        </w:rPr>
        <w:t xml:space="preserve">Z 2022., Zaklada Istra – Fondazione Istria je doradila interne smjernice za provedbu programa Aktivni u zajednici te ponovno organizirala „Akademiju aktivni(h) u zajednici“. Krajem siječnja objavljen je Poziv na sudjelovanje u „Akademiji aktivni(h) u zajednici“ na mrežnim stranicama, putem newslettera, društvenih mreža i putem medija. </w:t>
      </w:r>
    </w:p>
    <w:p w14:paraId="65F9909E" w14:textId="52D88682" w:rsidR="00A72C60" w:rsidRDefault="005734B8" w:rsidP="00DF5967">
      <w:pPr>
        <w:spacing w:after="100"/>
        <w:rPr>
          <w:sz w:val="24"/>
          <w:szCs w:val="24"/>
        </w:rPr>
      </w:pPr>
      <w:r w:rsidRPr="00A72C60">
        <w:rPr>
          <w:sz w:val="24"/>
          <w:szCs w:val="24"/>
        </w:rPr>
        <w:t>Ove godine poziv je bio specifičan: tražili su se timovi od po 3 osobe (od kojih  1 osoba treba biti iz općinske ili gradske uprave, 1 osoba iz poslovnog sektora  i 1 osoba iz civilnog sektora ili iz zajednice). Na javni poziv prijavilo se 7 ekipa (po 3 osobe) no moglo je sudjelovati njih 5. Peta po redu „Akademija aktivni(h) u zajednici“ održala se od 3. do 5. ožujka u Slunju a sudjelovalo je 5 timova, odnosno 14 osoba (članovi udruga, djelatnice općina, pročelnice, načelnica, obrtnice, turistički djelatnici) iz različitih područja Republike Hrvatske: Istarske županije (</w:t>
      </w:r>
      <w:proofErr w:type="spellStart"/>
      <w:r w:rsidRPr="00A72C60">
        <w:rPr>
          <w:sz w:val="24"/>
          <w:szCs w:val="24"/>
        </w:rPr>
        <w:t>Podgaće</w:t>
      </w:r>
      <w:proofErr w:type="spellEnd"/>
      <w:r w:rsidRPr="00A72C60">
        <w:rPr>
          <w:sz w:val="24"/>
          <w:szCs w:val="24"/>
        </w:rPr>
        <w:t>, Buzet), Primorsko-goranske županije (Klana, Lisac), Karlovačke županije (Karlovac, Slunj) i Krapinsko-</w:t>
      </w:r>
      <w:r w:rsidRPr="00A72C60">
        <w:rPr>
          <w:sz w:val="24"/>
          <w:szCs w:val="24"/>
        </w:rPr>
        <w:lastRenderedPageBreak/>
        <w:t xml:space="preserve">zagorske županije (Zabok, Stubičke toplice). Anonimna anketa kojom su polaznici dali svoj </w:t>
      </w:r>
      <w:proofErr w:type="spellStart"/>
      <w:r w:rsidRPr="00A72C60">
        <w:rPr>
          <w:sz w:val="24"/>
          <w:szCs w:val="24"/>
        </w:rPr>
        <w:t>feedback</w:t>
      </w:r>
      <w:proofErr w:type="spellEnd"/>
      <w:r w:rsidRPr="00A72C60">
        <w:rPr>
          <w:sz w:val="24"/>
          <w:szCs w:val="24"/>
        </w:rPr>
        <w:t xml:space="preserve"> na Akademiju pokazala je da su svi polaznici bili jako zadovoljni sa programom, svi </w:t>
      </w:r>
      <w:r w:rsidR="00637EB4">
        <w:rPr>
          <w:sz w:val="24"/>
          <w:szCs w:val="24"/>
        </w:rPr>
        <w:t xml:space="preserve">su izjavili da </w:t>
      </w:r>
      <w:r w:rsidRPr="00A72C60">
        <w:rPr>
          <w:sz w:val="24"/>
          <w:szCs w:val="24"/>
        </w:rPr>
        <w:t xml:space="preserve">bi ponovno sudjelovali jer im je program bio jako koristan. </w:t>
      </w:r>
    </w:p>
    <w:p w14:paraId="59CBF4BF" w14:textId="1FCC91F2" w:rsidR="00637EB4" w:rsidRPr="00A55F65" w:rsidRDefault="00637EB4" w:rsidP="00DF5967">
      <w:pPr>
        <w:rPr>
          <w:sz w:val="24"/>
          <w:szCs w:val="24"/>
        </w:rPr>
      </w:pPr>
      <w:r>
        <w:rPr>
          <w:noProof/>
        </w:rPr>
        <w:drawing>
          <wp:anchor distT="0" distB="0" distL="114300" distR="114300" simplePos="0" relativeHeight="251718656" behindDoc="0" locked="0" layoutInCell="1" allowOverlap="1" wp14:anchorId="2139CB46" wp14:editId="19860DAC">
            <wp:simplePos x="0" y="0"/>
            <wp:positionH relativeFrom="column">
              <wp:posOffset>603885</wp:posOffset>
            </wp:positionH>
            <wp:positionV relativeFrom="paragraph">
              <wp:posOffset>298677</wp:posOffset>
            </wp:positionV>
            <wp:extent cx="4055110" cy="3395345"/>
            <wp:effectExtent l="0" t="0" r="2540" b="0"/>
            <wp:wrapSquare wrapText="bothSides"/>
            <wp:docPr id="1424002684"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055110" cy="3395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3F3EB" w14:textId="1F7881F7" w:rsidR="001E0367" w:rsidRDefault="001E0367" w:rsidP="00DF5967">
      <w:pPr>
        <w:rPr>
          <w:sz w:val="24"/>
          <w:szCs w:val="24"/>
        </w:rPr>
      </w:pPr>
    </w:p>
    <w:p w14:paraId="4A00AF92" w14:textId="77777777" w:rsidR="00637EB4" w:rsidRDefault="00637EB4" w:rsidP="00DF5967">
      <w:pPr>
        <w:rPr>
          <w:sz w:val="24"/>
          <w:szCs w:val="24"/>
        </w:rPr>
      </w:pPr>
    </w:p>
    <w:p w14:paraId="4C9FF157" w14:textId="77777777" w:rsidR="00637EB4" w:rsidRDefault="00637EB4" w:rsidP="00DF5967">
      <w:pPr>
        <w:rPr>
          <w:sz w:val="24"/>
          <w:szCs w:val="24"/>
        </w:rPr>
      </w:pPr>
    </w:p>
    <w:p w14:paraId="579EE3C2" w14:textId="77777777" w:rsidR="00637EB4" w:rsidRDefault="00637EB4" w:rsidP="00DF5967">
      <w:pPr>
        <w:rPr>
          <w:sz w:val="24"/>
          <w:szCs w:val="24"/>
        </w:rPr>
      </w:pPr>
    </w:p>
    <w:p w14:paraId="2BA9C9F5" w14:textId="77777777" w:rsidR="00637EB4" w:rsidRDefault="00637EB4" w:rsidP="00DF5967">
      <w:pPr>
        <w:rPr>
          <w:sz w:val="24"/>
          <w:szCs w:val="24"/>
        </w:rPr>
      </w:pPr>
    </w:p>
    <w:p w14:paraId="4531A69C" w14:textId="77777777" w:rsidR="00637EB4" w:rsidRDefault="00637EB4" w:rsidP="00DF5967">
      <w:pPr>
        <w:rPr>
          <w:sz w:val="24"/>
          <w:szCs w:val="24"/>
        </w:rPr>
      </w:pPr>
    </w:p>
    <w:p w14:paraId="2F5A6526" w14:textId="77777777" w:rsidR="00637EB4" w:rsidRDefault="00637EB4" w:rsidP="00DF5967">
      <w:pPr>
        <w:rPr>
          <w:sz w:val="24"/>
          <w:szCs w:val="24"/>
        </w:rPr>
      </w:pPr>
    </w:p>
    <w:p w14:paraId="74DDD0D4" w14:textId="77777777" w:rsidR="00637EB4" w:rsidRDefault="00637EB4" w:rsidP="00DF5967">
      <w:pPr>
        <w:rPr>
          <w:sz w:val="24"/>
          <w:szCs w:val="24"/>
        </w:rPr>
      </w:pPr>
    </w:p>
    <w:p w14:paraId="6045E8DA" w14:textId="77777777" w:rsidR="00637EB4" w:rsidRDefault="00637EB4" w:rsidP="00DF5967">
      <w:pPr>
        <w:rPr>
          <w:sz w:val="24"/>
          <w:szCs w:val="24"/>
        </w:rPr>
      </w:pPr>
    </w:p>
    <w:p w14:paraId="0A7A61AC" w14:textId="77777777" w:rsidR="00637EB4" w:rsidRDefault="00637EB4" w:rsidP="00DF5967">
      <w:pPr>
        <w:rPr>
          <w:sz w:val="24"/>
          <w:szCs w:val="24"/>
        </w:rPr>
      </w:pPr>
    </w:p>
    <w:p w14:paraId="5C4F2AD0" w14:textId="77777777" w:rsidR="006B7DBB" w:rsidRDefault="006B7DBB" w:rsidP="00DF5967">
      <w:pPr>
        <w:rPr>
          <w:sz w:val="24"/>
          <w:szCs w:val="24"/>
        </w:rPr>
      </w:pPr>
    </w:p>
    <w:p w14:paraId="6E256563" w14:textId="24366DA1" w:rsidR="001366CA" w:rsidRPr="00A72C60" w:rsidRDefault="006B7DBB" w:rsidP="00DF5967">
      <w:pPr>
        <w:rPr>
          <w:sz w:val="24"/>
          <w:szCs w:val="24"/>
        </w:rPr>
      </w:pPr>
      <w:r w:rsidRPr="000A3EFB">
        <w:rPr>
          <w:noProof/>
          <w:sz w:val="24"/>
          <w:szCs w:val="24"/>
        </w:rPr>
        <w:lastRenderedPageBreak/>
        <w:drawing>
          <wp:anchor distT="0" distB="0" distL="114300" distR="114300" simplePos="0" relativeHeight="251698176" behindDoc="1" locked="0" layoutInCell="1" allowOverlap="1" wp14:anchorId="7E07E164" wp14:editId="446E3582">
            <wp:simplePos x="0" y="0"/>
            <wp:positionH relativeFrom="column">
              <wp:posOffset>1802873</wp:posOffset>
            </wp:positionH>
            <wp:positionV relativeFrom="paragraph">
              <wp:posOffset>3243316</wp:posOffset>
            </wp:positionV>
            <wp:extent cx="3519170" cy="1768475"/>
            <wp:effectExtent l="0" t="0" r="5080" b="3175"/>
            <wp:wrapTight wrapText="bothSides">
              <wp:wrapPolygon edited="0">
                <wp:start x="0" y="0"/>
                <wp:lineTo x="0" y="21406"/>
                <wp:lineTo x="21514" y="21406"/>
                <wp:lineTo x="21514" y="0"/>
                <wp:lineTo x="0" y="0"/>
              </wp:wrapPolygon>
            </wp:wrapTight>
            <wp:docPr id="1174633306"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19170" cy="1768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34B8" w:rsidRPr="00A72C60">
        <w:rPr>
          <w:sz w:val="24"/>
          <w:szCs w:val="24"/>
        </w:rPr>
        <w:t xml:space="preserve">Program „Akademije aktivni(h) u zajednici“ temeljio se na razvoju društvenog kapitala u lokalnim zajednicama te je obuhvaćao interaktivni rad sa polaznicima na mapiranju resursa i potencijala za povećanje društvenog kapitala koji postoji u zajednici  te kreiranjem rješenja i razradom društvenih programa koje su sudionici proveli u svojim lokalnim zajednicama. Kroz cijeli ovaj proces, sudionike je vodila Upraviteljica Zaklade, Helga Možé.  Nakon kreiranja rješenja za detektirani problem, Lucija </w:t>
      </w:r>
      <w:proofErr w:type="spellStart"/>
      <w:r w:rsidR="005734B8" w:rsidRPr="00A72C60">
        <w:rPr>
          <w:sz w:val="24"/>
          <w:szCs w:val="24"/>
        </w:rPr>
        <w:t>Potočnik</w:t>
      </w:r>
      <w:proofErr w:type="spellEnd"/>
      <w:r w:rsidR="005734B8" w:rsidRPr="00A72C60">
        <w:rPr>
          <w:sz w:val="24"/>
          <w:szCs w:val="24"/>
        </w:rPr>
        <w:t xml:space="preserve"> iz </w:t>
      </w:r>
      <w:proofErr w:type="spellStart"/>
      <w:r w:rsidR="005734B8" w:rsidRPr="00A72C60">
        <w:rPr>
          <w:sz w:val="24"/>
          <w:szCs w:val="24"/>
        </w:rPr>
        <w:t>Studia</w:t>
      </w:r>
      <w:proofErr w:type="spellEnd"/>
      <w:r w:rsidR="005734B8" w:rsidRPr="00A72C60">
        <w:rPr>
          <w:sz w:val="24"/>
          <w:szCs w:val="24"/>
        </w:rPr>
        <w:t xml:space="preserve"> Sonda je sudionicima održala predavanje o tome kako povećati vidljivost rada kroz ciljeve, faze i kanale komunikacije, medije, društvene mreže, formate sadržaja te oglašavanje i plaćeni PR.  Kako angažirati zajednicu za uključenje u provedbu društvenih programa na lokalnoj razini približila je konzultantica Kristina Bulešić te ih je raznim vježbama poticala na vrednovanje sebe i svojih vještina kroz emocije. Zadnji dan edukacije bio je posvećen razgovoru i razmjeni mišljenja, dogovoru oko rokova provedbe društvenih programa. Ciklus radionica koje su se održale u sklopu Akademije omogućile su sudionicima da steknu potrebna znanja o razvoju zajednice te da stečena znanja koriste i u daljnjoj provedbi vlastitih društvenih programa. Razrađene su konkretne ideje/društveni programi koji su se kasnije uz </w:t>
      </w:r>
      <w:proofErr w:type="spellStart"/>
      <w:r w:rsidR="005734B8" w:rsidRPr="00A72C60">
        <w:rPr>
          <w:sz w:val="24"/>
          <w:szCs w:val="24"/>
        </w:rPr>
        <w:t>mentoriranje</w:t>
      </w:r>
      <w:proofErr w:type="spellEnd"/>
      <w:r w:rsidR="005734B8" w:rsidRPr="00A72C60">
        <w:rPr>
          <w:sz w:val="24"/>
          <w:szCs w:val="24"/>
        </w:rPr>
        <w:t xml:space="preserve"> i podršku Zaklade Istra – Fondazione Istria proveli u lokalnim zajednicama. </w:t>
      </w:r>
    </w:p>
    <w:p w14:paraId="7B212E92" w14:textId="7C24A0B6" w:rsidR="005734B8" w:rsidRPr="000A3EFB" w:rsidRDefault="005734B8" w:rsidP="00DF5967">
      <w:pPr>
        <w:rPr>
          <w:sz w:val="24"/>
          <w:szCs w:val="24"/>
        </w:rPr>
      </w:pPr>
    </w:p>
    <w:p w14:paraId="0ED42AD7" w14:textId="45F439FE" w:rsidR="00A55F65" w:rsidRDefault="00A55F65" w:rsidP="00DF5967">
      <w:pPr>
        <w:rPr>
          <w:sz w:val="24"/>
          <w:szCs w:val="24"/>
        </w:rPr>
      </w:pPr>
    </w:p>
    <w:p w14:paraId="0AE9B260" w14:textId="441A8649" w:rsidR="00E06D8F" w:rsidRDefault="005734B8" w:rsidP="00DF5967">
      <w:pPr>
        <w:rPr>
          <w:sz w:val="24"/>
          <w:szCs w:val="24"/>
        </w:rPr>
      </w:pPr>
      <w:r w:rsidRPr="00A72C60">
        <w:rPr>
          <w:sz w:val="24"/>
          <w:szCs w:val="24"/>
        </w:rPr>
        <w:lastRenderedPageBreak/>
        <w:t xml:space="preserve">U  </w:t>
      </w:r>
      <w:r w:rsidR="005C08CF">
        <w:rPr>
          <w:sz w:val="24"/>
          <w:szCs w:val="24"/>
        </w:rPr>
        <w:t>sklopu programa „Aktivni u zajednici“</w:t>
      </w:r>
      <w:r w:rsidRPr="00A72C60">
        <w:rPr>
          <w:sz w:val="24"/>
          <w:szCs w:val="24"/>
        </w:rPr>
        <w:t xml:space="preserve"> provedeno je </w:t>
      </w:r>
      <w:r w:rsidRPr="006B7DBB">
        <w:rPr>
          <w:b/>
          <w:bCs/>
          <w:sz w:val="24"/>
          <w:szCs w:val="24"/>
        </w:rPr>
        <w:t>8 društvenih programa:</w:t>
      </w:r>
      <w:r w:rsidRPr="00A72C60">
        <w:rPr>
          <w:sz w:val="24"/>
          <w:szCs w:val="24"/>
        </w:rPr>
        <w:t xml:space="preserve"> </w:t>
      </w:r>
      <w:r w:rsidR="00A55F65">
        <w:rPr>
          <w:sz w:val="24"/>
          <w:szCs w:val="24"/>
        </w:rPr>
        <w:t>r</w:t>
      </w:r>
      <w:r w:rsidRPr="00A55F65">
        <w:rPr>
          <w:sz w:val="24"/>
          <w:szCs w:val="24"/>
        </w:rPr>
        <w:t xml:space="preserve">adionica pisanja pisanica u Slunju, naime pisanje pisanica pokazale su starije mještanke s ciljem prenošenja znanja tradicionalnih tehnika pisanja, čime se, osim očuvanja tradicijskih praksi, stvorila i prilika za susret različitih generacija i njihovih interakcije, pozitivno utječući na suživot). </w:t>
      </w:r>
    </w:p>
    <w:p w14:paraId="4304A015" w14:textId="274F3071" w:rsidR="005734B8" w:rsidRDefault="005734B8" w:rsidP="00DF5967">
      <w:pPr>
        <w:rPr>
          <w:sz w:val="24"/>
          <w:szCs w:val="24"/>
        </w:rPr>
      </w:pPr>
      <w:r w:rsidRPr="00A55F65">
        <w:rPr>
          <w:sz w:val="24"/>
          <w:szCs w:val="24"/>
        </w:rPr>
        <w:t xml:space="preserve">U Zaboku i Oroslavju su održana dva predavanja na temu održivog razvoja i nužnost očuvanja prirode.  Educirajući zajednicu o načinima smanjivanja razine stresa, pozitivnim utjecajem fizičke aktivnosti, ali i očuvanja okoliša svakako predstavlja jedan od nužnih preduvjeta prosperiteta budućih generacija. S ciljem provedbe aktivnosti vezanih uz razvoj općine Klana u sklopu društvenog programa mapirani su potencijalni sudionici te su međusobno povezane organizacije sa tog područja sa stanovnicima općine. Nakon prepoznavanja potencijalnih sudionika formirana je grupa aktivnih građana te je sa istom grupom održano 5 sastanaka. Na sastancima su dogovorene mnogobrojne aktivnosti a koje je moguće ostvariti u par mjeseci. S ciljem revitalizacije puta i otvaranja novog pješačkog puta provedbom društvenog programa organizirano je čišćenje i uređivanje pješačkog puta od centra Klane do Gradine. U velikoj akciji čišćenja prikupljeno je oko 30 vreća punih smeća i dodatno starih automobilskih guma i većih komada plastike te je očišćen put od suhih grana. Da bi mještani Općine Klana te obitelji s djecom koji upoznaju </w:t>
      </w:r>
      <w:proofErr w:type="spellStart"/>
      <w:r w:rsidRPr="00A55F65">
        <w:rPr>
          <w:sz w:val="24"/>
          <w:szCs w:val="24"/>
        </w:rPr>
        <w:t>klanjski</w:t>
      </w:r>
      <w:proofErr w:type="spellEnd"/>
      <w:r w:rsidRPr="00A55F65">
        <w:rPr>
          <w:sz w:val="24"/>
          <w:szCs w:val="24"/>
        </w:rPr>
        <w:t xml:space="preserve"> kraj bili upoznati sa zanimljivostima Klane i Gradine izrađeno je 7 drvenih tabela na kojima su napisane zanimljivosti toga kraja. Nakon postavljana tabela održana je edukacija o povijesnim i prirodnim znamenitostima općine Klana. Osim toga  izrađen je i </w:t>
      </w:r>
      <w:proofErr w:type="spellStart"/>
      <w:r w:rsidRPr="00A55F65">
        <w:rPr>
          <w:sz w:val="24"/>
          <w:szCs w:val="24"/>
        </w:rPr>
        <w:t>fotopoint</w:t>
      </w:r>
      <w:proofErr w:type="spellEnd"/>
      <w:r w:rsidRPr="00A55F65">
        <w:rPr>
          <w:sz w:val="24"/>
          <w:szCs w:val="24"/>
        </w:rPr>
        <w:t xml:space="preserve"> sa oslikanim prirodnim znamenitostima </w:t>
      </w:r>
      <w:proofErr w:type="spellStart"/>
      <w:r w:rsidRPr="00A55F65">
        <w:rPr>
          <w:sz w:val="24"/>
          <w:szCs w:val="24"/>
        </w:rPr>
        <w:t>klanjskog</w:t>
      </w:r>
      <w:proofErr w:type="spellEnd"/>
      <w:r w:rsidRPr="00A55F65">
        <w:rPr>
          <w:sz w:val="24"/>
          <w:szCs w:val="24"/>
        </w:rPr>
        <w:t xml:space="preserve"> kraja. Aktivna trojka iz Klane izradila je i video o provedenim društvenim programima na području Općine Klana. Društvenim programima na </w:t>
      </w:r>
      <w:r w:rsidRPr="00A55F65">
        <w:rPr>
          <w:sz w:val="24"/>
          <w:szCs w:val="24"/>
        </w:rPr>
        <w:lastRenderedPageBreak/>
        <w:t xml:space="preserve">području Općine </w:t>
      </w:r>
      <w:proofErr w:type="spellStart"/>
      <w:r w:rsidRPr="00A55F65">
        <w:rPr>
          <w:sz w:val="24"/>
          <w:szCs w:val="24"/>
        </w:rPr>
        <w:t>Lanišće</w:t>
      </w:r>
      <w:proofErr w:type="spellEnd"/>
      <w:r w:rsidRPr="00A55F65">
        <w:rPr>
          <w:sz w:val="24"/>
          <w:szCs w:val="24"/>
        </w:rPr>
        <w:t xml:space="preserve"> održane su tri radionice bugarenja, tradicionalno oblikovano pjevanje koje svoje korijene ima među stanovnicima na Ćićariji. Bugarenje predstavlja značajan aspekt kulturnog nasljeđa. Riječ „bugariti“ znači tužno pjevati, tužiti ili žaliti. Ovaj stil izvedbe omogućuje pjevačima da izraze svoje emocije i dočaraju tekstove na potpuniji način. </w:t>
      </w:r>
    </w:p>
    <w:p w14:paraId="1EAA75C4" w14:textId="24023572" w:rsidR="005C08CF" w:rsidRPr="00A55F65" w:rsidRDefault="00271E0F" w:rsidP="00DF5967">
      <w:pPr>
        <w:rPr>
          <w:sz w:val="24"/>
          <w:szCs w:val="24"/>
        </w:rPr>
      </w:pPr>
      <w:r>
        <w:rPr>
          <w:noProof/>
        </w:rPr>
        <w:drawing>
          <wp:anchor distT="0" distB="0" distL="114300" distR="114300" simplePos="0" relativeHeight="251721728" behindDoc="0" locked="0" layoutInCell="1" allowOverlap="1" wp14:anchorId="705BB581" wp14:editId="6FE31048">
            <wp:simplePos x="0" y="0"/>
            <wp:positionH relativeFrom="column">
              <wp:posOffset>0</wp:posOffset>
            </wp:positionH>
            <wp:positionV relativeFrom="paragraph">
              <wp:posOffset>198120</wp:posOffset>
            </wp:positionV>
            <wp:extent cx="5316855" cy="3418840"/>
            <wp:effectExtent l="0" t="0" r="0" b="0"/>
            <wp:wrapSquare wrapText="bothSides"/>
            <wp:docPr id="33916752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167526" name=""/>
                    <pic:cNvPicPr/>
                  </pic:nvPicPr>
                  <pic:blipFill rotWithShape="1">
                    <a:blip r:embed="rId47" cstate="print">
                      <a:extLst>
                        <a:ext uri="{28A0092B-C50C-407E-A947-70E740481C1C}">
                          <a14:useLocalDpi xmlns:a14="http://schemas.microsoft.com/office/drawing/2010/main" val="0"/>
                        </a:ext>
                      </a:extLst>
                    </a:blip>
                    <a:srcRect b="35697"/>
                    <a:stretch/>
                  </pic:blipFill>
                  <pic:spPr bwMode="auto">
                    <a:xfrm>
                      <a:off x="0" y="0"/>
                      <a:ext cx="5316855" cy="3418840"/>
                    </a:xfrm>
                    <a:prstGeom prst="rect">
                      <a:avLst/>
                    </a:prstGeom>
                    <a:ln>
                      <a:noFill/>
                    </a:ln>
                    <a:extLst>
                      <a:ext uri="{53640926-AAD7-44D8-BBD7-CCE9431645EC}">
                        <a14:shadowObscured xmlns:a14="http://schemas.microsoft.com/office/drawing/2010/main"/>
                      </a:ext>
                    </a:extLst>
                  </pic:spPr>
                </pic:pic>
              </a:graphicData>
            </a:graphic>
          </wp:anchor>
        </w:drawing>
      </w:r>
    </w:p>
    <w:p w14:paraId="403A0430" w14:textId="77777777" w:rsidR="005C08CF" w:rsidRDefault="005C08CF" w:rsidP="00DF5967">
      <w:pPr>
        <w:rPr>
          <w:sz w:val="24"/>
          <w:szCs w:val="24"/>
        </w:rPr>
      </w:pPr>
    </w:p>
    <w:p w14:paraId="4A0318D0" w14:textId="147AC9C0" w:rsidR="005C08CF" w:rsidRDefault="005C08CF" w:rsidP="00DF5967">
      <w:pPr>
        <w:rPr>
          <w:sz w:val="24"/>
          <w:szCs w:val="24"/>
        </w:rPr>
      </w:pPr>
      <w:r>
        <w:rPr>
          <w:noProof/>
        </w:rPr>
        <w:lastRenderedPageBreak/>
        <w:drawing>
          <wp:anchor distT="0" distB="0" distL="114300" distR="114300" simplePos="0" relativeHeight="251701248" behindDoc="1" locked="0" layoutInCell="1" allowOverlap="1" wp14:anchorId="30B1F290" wp14:editId="6F936E7B">
            <wp:simplePos x="0" y="0"/>
            <wp:positionH relativeFrom="column">
              <wp:posOffset>387949</wp:posOffset>
            </wp:positionH>
            <wp:positionV relativeFrom="paragraph">
              <wp:posOffset>2587445</wp:posOffset>
            </wp:positionV>
            <wp:extent cx="4390390" cy="2586990"/>
            <wp:effectExtent l="0" t="0" r="0" b="3810"/>
            <wp:wrapSquare wrapText="bothSides"/>
            <wp:docPr id="34449951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2486" r="18847" b="49668"/>
                    <a:stretch/>
                  </pic:blipFill>
                  <pic:spPr bwMode="auto">
                    <a:xfrm>
                      <a:off x="0" y="0"/>
                      <a:ext cx="4390390" cy="25869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734B8" w:rsidRPr="005C08CF">
        <w:rPr>
          <w:sz w:val="24"/>
          <w:szCs w:val="24"/>
        </w:rPr>
        <w:t xml:space="preserve">Za kraj provedbe programa "Aktivni u zajednici 2023." održano je završno druženje sudionika „Akademije Aktivni(h) u zajednici“ u općini Klana, u lovačkoj kućici Lisac gdje je bio predstavljen proveden društveni program na tom području kao jedan od vrlo uspješno provedenih programa koji je uključio cijelu zajednicu. Ali, to je bila i dobra prilika da svi sudionici nakon predstavljanja svojih društvenih programa razgovaraju o svim problemima sa kojima su se suočili tijekom provedbe te mogućim rješenjima kako bi se ista izbjegla u budućim provedbama. Osim toga, održano je predavanje na temu “Aktivacija potencijala lokalne zajednice – primjeri dobre prakse iz rada Pomorskog i povijesnog muzeja Hrvatskog primorja Rijeka” koje je održala </w:t>
      </w:r>
      <w:proofErr w:type="spellStart"/>
      <w:r w:rsidR="005734B8" w:rsidRPr="005C08CF">
        <w:rPr>
          <w:sz w:val="24"/>
          <w:szCs w:val="24"/>
        </w:rPr>
        <w:t>dr</w:t>
      </w:r>
      <w:proofErr w:type="spellEnd"/>
      <w:r w:rsidR="005734B8" w:rsidRPr="005C08CF">
        <w:rPr>
          <w:sz w:val="24"/>
          <w:szCs w:val="24"/>
        </w:rPr>
        <w:t xml:space="preserve"> sc. Tea </w:t>
      </w:r>
      <w:proofErr w:type="spellStart"/>
      <w:r w:rsidR="005734B8" w:rsidRPr="005C08CF">
        <w:rPr>
          <w:sz w:val="24"/>
          <w:szCs w:val="24"/>
        </w:rPr>
        <w:t>Perinčić</w:t>
      </w:r>
      <w:proofErr w:type="spellEnd"/>
      <w:r w:rsidR="005734B8" w:rsidRPr="005C08CF">
        <w:rPr>
          <w:sz w:val="24"/>
          <w:szCs w:val="24"/>
        </w:rPr>
        <w:t xml:space="preserve">, muzejska savjetnica Pomorskog i povijesnog muzeja Hrvatskog primorja Rijeka. </w:t>
      </w:r>
    </w:p>
    <w:p w14:paraId="23A706B6" w14:textId="412CACDF" w:rsidR="005C08CF" w:rsidRPr="005C08CF" w:rsidRDefault="005734B8" w:rsidP="00DF5967">
      <w:pPr>
        <w:rPr>
          <w:sz w:val="24"/>
          <w:szCs w:val="24"/>
        </w:rPr>
      </w:pPr>
      <w:r w:rsidRPr="005C08CF">
        <w:rPr>
          <w:sz w:val="24"/>
          <w:szCs w:val="24"/>
        </w:rPr>
        <w:lastRenderedPageBreak/>
        <w:t>Završno okupljanje svih sudionika u Programu Aktivni u zajednici za 2023. godinu dobar je temelj za međusobno povezivanje i umrežavanje lokalnih zajednica za  buduće provedbe društvenih programa. Tom su prilikom svim sudionicima programa "Aktivni u zajednici" 2023. uručene su Potvrde za sudjelovanje.</w:t>
      </w:r>
      <w:r w:rsidR="00E06D8F" w:rsidRPr="005C08CF">
        <w:rPr>
          <w:sz w:val="24"/>
          <w:szCs w:val="24"/>
        </w:rPr>
        <w:t xml:space="preserve"> </w:t>
      </w:r>
    </w:p>
    <w:p w14:paraId="39D1C186" w14:textId="38B5C9C5" w:rsidR="005734B8" w:rsidRDefault="002F2CDA" w:rsidP="00DF5967">
      <w:pPr>
        <w:rPr>
          <w:sz w:val="24"/>
          <w:szCs w:val="24"/>
        </w:rPr>
      </w:pPr>
      <w:r>
        <w:rPr>
          <w:noProof/>
          <w:sz w:val="24"/>
          <w:szCs w:val="24"/>
        </w:rPr>
        <w:drawing>
          <wp:anchor distT="0" distB="0" distL="114300" distR="114300" simplePos="0" relativeHeight="251735040" behindDoc="0" locked="0" layoutInCell="1" allowOverlap="1" wp14:anchorId="64934008" wp14:editId="0CBF9A4E">
            <wp:simplePos x="0" y="0"/>
            <wp:positionH relativeFrom="column">
              <wp:posOffset>570230</wp:posOffset>
            </wp:positionH>
            <wp:positionV relativeFrom="paragraph">
              <wp:posOffset>757555</wp:posOffset>
            </wp:positionV>
            <wp:extent cx="4264025" cy="3557905"/>
            <wp:effectExtent l="0" t="0" r="3175" b="4445"/>
            <wp:wrapSquare wrapText="bothSides"/>
            <wp:docPr id="923395317"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395317" name="Slika 923395317"/>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64025" cy="3557905"/>
                    </a:xfrm>
                    <a:prstGeom prst="rect">
                      <a:avLst/>
                    </a:prstGeom>
                  </pic:spPr>
                </pic:pic>
              </a:graphicData>
            </a:graphic>
            <wp14:sizeRelH relativeFrom="margin">
              <wp14:pctWidth>0</wp14:pctWidth>
            </wp14:sizeRelH>
            <wp14:sizeRelV relativeFrom="margin">
              <wp14:pctHeight>0</wp14:pctHeight>
            </wp14:sizeRelV>
          </wp:anchor>
        </w:drawing>
      </w:r>
      <w:r w:rsidR="005734B8" w:rsidRPr="00A72C60">
        <w:rPr>
          <w:sz w:val="24"/>
          <w:szCs w:val="24"/>
        </w:rPr>
        <w:t xml:space="preserve">Svi izvještaji po pitanju provedbe (4 kvartalna i završni) su redovno podneseni Nacionalnoj zakladi za razvoj civilnoga društva, a potom i usvojeni od strane iste. Program je uspješno proveden sukladno ugovoru. </w:t>
      </w:r>
    </w:p>
    <w:p w14:paraId="3D645ACC" w14:textId="0A4FF6A5" w:rsidR="00DD50C5" w:rsidRDefault="00DD50C5" w:rsidP="00DF5967">
      <w:pPr>
        <w:rPr>
          <w:sz w:val="24"/>
          <w:szCs w:val="24"/>
        </w:rPr>
      </w:pPr>
    </w:p>
    <w:p w14:paraId="3B39AF36" w14:textId="5E76EBD4" w:rsidR="00271E0F" w:rsidRDefault="00271E0F" w:rsidP="00DF5967">
      <w:pPr>
        <w:rPr>
          <w:sz w:val="24"/>
          <w:szCs w:val="24"/>
        </w:rPr>
      </w:pPr>
    </w:p>
    <w:p w14:paraId="4EB27902" w14:textId="77777777" w:rsidR="00271E0F" w:rsidRDefault="00271E0F" w:rsidP="00DF5967">
      <w:pPr>
        <w:rPr>
          <w:sz w:val="24"/>
          <w:szCs w:val="24"/>
        </w:rPr>
      </w:pPr>
    </w:p>
    <w:p w14:paraId="39CA17DC" w14:textId="77777777" w:rsidR="00271E0F" w:rsidRDefault="00271E0F" w:rsidP="00DF5967">
      <w:pPr>
        <w:rPr>
          <w:sz w:val="24"/>
          <w:szCs w:val="24"/>
        </w:rPr>
      </w:pPr>
    </w:p>
    <w:p w14:paraId="37008C76" w14:textId="77777777" w:rsidR="00271E0F" w:rsidRDefault="00271E0F" w:rsidP="00DF5967">
      <w:pPr>
        <w:rPr>
          <w:sz w:val="24"/>
          <w:szCs w:val="24"/>
        </w:rPr>
      </w:pPr>
    </w:p>
    <w:p w14:paraId="72539220" w14:textId="77777777" w:rsidR="00271E0F" w:rsidRDefault="00271E0F" w:rsidP="00DF5967">
      <w:pPr>
        <w:rPr>
          <w:sz w:val="24"/>
          <w:szCs w:val="24"/>
        </w:rPr>
      </w:pPr>
    </w:p>
    <w:p w14:paraId="7BBF1B80" w14:textId="77777777" w:rsidR="00271E0F" w:rsidRDefault="00271E0F" w:rsidP="00DF5967">
      <w:pPr>
        <w:rPr>
          <w:sz w:val="24"/>
          <w:szCs w:val="24"/>
        </w:rPr>
      </w:pPr>
    </w:p>
    <w:p w14:paraId="0406D94E" w14:textId="77777777" w:rsidR="00271E0F" w:rsidRDefault="00271E0F" w:rsidP="00DF5967">
      <w:pPr>
        <w:rPr>
          <w:sz w:val="24"/>
          <w:szCs w:val="24"/>
        </w:rPr>
      </w:pPr>
    </w:p>
    <w:p w14:paraId="771106C6" w14:textId="7D0E5859" w:rsidR="00271E0F" w:rsidRDefault="00271E0F" w:rsidP="00DF5967">
      <w:pPr>
        <w:rPr>
          <w:sz w:val="24"/>
          <w:szCs w:val="24"/>
        </w:rPr>
      </w:pPr>
    </w:p>
    <w:p w14:paraId="74551C0F" w14:textId="77777777" w:rsidR="00271E0F" w:rsidRPr="00A72C60" w:rsidRDefault="00271E0F" w:rsidP="00DF5967">
      <w:pPr>
        <w:rPr>
          <w:sz w:val="24"/>
          <w:szCs w:val="24"/>
        </w:rPr>
      </w:pPr>
    </w:p>
    <w:p w14:paraId="7070316E" w14:textId="17498887" w:rsidR="00315A24" w:rsidRPr="000A3EFB" w:rsidRDefault="00315A24" w:rsidP="00DF5967">
      <w:pPr>
        <w:pStyle w:val="Naslov3"/>
        <w:numPr>
          <w:ilvl w:val="2"/>
          <w:numId w:val="29"/>
        </w:numPr>
        <w:rPr>
          <w:rFonts w:eastAsia="Calibri"/>
          <w:sz w:val="24"/>
          <w:szCs w:val="24"/>
        </w:rPr>
      </w:pPr>
      <w:bookmarkStart w:id="21" w:name="_Toc171000141"/>
      <w:r w:rsidRPr="000A3EFB">
        <w:rPr>
          <w:rFonts w:eastAsia="Calibri"/>
          <w:sz w:val="24"/>
          <w:szCs w:val="24"/>
        </w:rPr>
        <w:lastRenderedPageBreak/>
        <w:t xml:space="preserve">Provedba projekta </w:t>
      </w:r>
      <w:r w:rsidRPr="00823CBF">
        <w:rPr>
          <w:rFonts w:eastAsia="Calibri"/>
          <w:b/>
          <w:bCs/>
          <w:sz w:val="24"/>
          <w:szCs w:val="24"/>
        </w:rPr>
        <w:t>„Razvoj i podrška razvoju održivih modela zapošljavanja ranjivih skupina na Urbanom području Pula“</w:t>
      </w:r>
      <w:bookmarkEnd w:id="21"/>
    </w:p>
    <w:p w14:paraId="3CFF37F6" w14:textId="1D9E7A99" w:rsidR="00271E0F" w:rsidRPr="00271E0F" w:rsidRDefault="00271E0F" w:rsidP="00DF5967">
      <w:pPr>
        <w:pStyle w:val="Odlomakpopisa"/>
        <w:ind w:left="0"/>
        <w:rPr>
          <w:rFonts w:eastAsia="Calibri"/>
          <w:sz w:val="24"/>
          <w:szCs w:val="24"/>
        </w:rPr>
      </w:pPr>
      <w:r>
        <w:rPr>
          <w:rFonts w:eastAsia="Calibri"/>
          <w:noProof/>
          <w:sz w:val="24"/>
          <w:szCs w:val="24"/>
        </w:rPr>
        <w:drawing>
          <wp:anchor distT="0" distB="0" distL="114300" distR="114300" simplePos="0" relativeHeight="251722752" behindDoc="0" locked="0" layoutInCell="1" allowOverlap="1" wp14:anchorId="413615B6" wp14:editId="74F47EA2">
            <wp:simplePos x="0" y="0"/>
            <wp:positionH relativeFrom="column">
              <wp:posOffset>28575</wp:posOffset>
            </wp:positionH>
            <wp:positionV relativeFrom="paragraph">
              <wp:posOffset>161290</wp:posOffset>
            </wp:positionV>
            <wp:extent cx="1428750" cy="1552575"/>
            <wp:effectExtent l="0" t="0" r="0" b="9525"/>
            <wp:wrapSquare wrapText="bothSides"/>
            <wp:docPr id="1440937491"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937491" name="Slika 1440937491"/>
                    <pic:cNvPicPr/>
                  </pic:nvPicPr>
                  <pic:blipFill rotWithShape="1">
                    <a:blip r:embed="rId50" cstate="print">
                      <a:extLst>
                        <a:ext uri="{28A0092B-C50C-407E-A947-70E740481C1C}">
                          <a14:useLocalDpi xmlns:a14="http://schemas.microsoft.com/office/drawing/2010/main" val="0"/>
                        </a:ext>
                      </a:extLst>
                    </a:blip>
                    <a:srcRect l="8045" r="5747" b="6321"/>
                    <a:stretch/>
                  </pic:blipFill>
                  <pic:spPr bwMode="auto">
                    <a:xfrm>
                      <a:off x="0" y="0"/>
                      <a:ext cx="1428750" cy="1552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1E0F">
        <w:rPr>
          <w:rFonts w:eastAsia="Calibri"/>
          <w:sz w:val="24"/>
          <w:szCs w:val="24"/>
        </w:rPr>
        <w:t xml:space="preserve">Projekt „Razvoj i podrška razvoju održivih modela zapošljavanja ranjivih skupina na Urbanom području Pula“ za cilj je imao povećati </w:t>
      </w:r>
      <w:proofErr w:type="spellStart"/>
      <w:r w:rsidRPr="00271E0F">
        <w:rPr>
          <w:rFonts w:eastAsia="Calibri"/>
          <w:sz w:val="24"/>
          <w:szCs w:val="24"/>
        </w:rPr>
        <w:t>zapošljivost</w:t>
      </w:r>
      <w:proofErr w:type="spellEnd"/>
      <w:r w:rsidRPr="00271E0F">
        <w:rPr>
          <w:rFonts w:eastAsia="Calibri"/>
          <w:sz w:val="24"/>
          <w:szCs w:val="24"/>
        </w:rPr>
        <w:t xml:space="preserve"> ranjivih skupina te kroz stvaranje preduvjeta za zapošljavanje osoba iz ranjivih skupina osvijestiti o važnosti socijalne uključenosti svih skupina jednog društva, jedne zajednice. Dodatno, posebna pažnja išla je u smjeru smanjenja diskriminacije s obzirom da je prepoznata kao ozbiljna prepreka za socijalnu uključenost ranjivih skupina, posebice kroz zapošljavanje. </w:t>
      </w:r>
      <w:r>
        <w:rPr>
          <w:rFonts w:eastAsia="Calibri"/>
          <w:sz w:val="24"/>
          <w:szCs w:val="24"/>
        </w:rPr>
        <w:t xml:space="preserve"> Zaklada </w:t>
      </w:r>
      <w:r w:rsidR="00DD2748">
        <w:rPr>
          <w:rFonts w:eastAsia="Calibri"/>
          <w:sz w:val="24"/>
          <w:szCs w:val="24"/>
        </w:rPr>
        <w:t>I</w:t>
      </w:r>
      <w:r>
        <w:rPr>
          <w:rFonts w:eastAsia="Calibri"/>
          <w:sz w:val="24"/>
          <w:szCs w:val="24"/>
        </w:rPr>
        <w:t xml:space="preserve">stra – Fondazione Istria ušla je u ovaj projekt sa ciljem da pomogne udrugama osoba s invaliditetom koje su bile partneri Općini Marčana (nositelju projekta). </w:t>
      </w:r>
    </w:p>
    <w:p w14:paraId="3E73BCA6" w14:textId="77777777" w:rsidR="000127FC" w:rsidRDefault="000127FC" w:rsidP="00DF5967">
      <w:pPr>
        <w:pStyle w:val="Odlomakpopisa"/>
        <w:ind w:left="0"/>
        <w:rPr>
          <w:rFonts w:eastAsia="Calibri"/>
          <w:sz w:val="24"/>
          <w:szCs w:val="24"/>
        </w:rPr>
      </w:pPr>
    </w:p>
    <w:p w14:paraId="2612A878" w14:textId="313A7D99" w:rsidR="00271E0F" w:rsidRPr="00271E0F" w:rsidRDefault="00271E0F" w:rsidP="00DF5967">
      <w:pPr>
        <w:pStyle w:val="Odlomakpopisa"/>
        <w:ind w:left="0"/>
        <w:rPr>
          <w:rFonts w:eastAsia="Calibri"/>
          <w:sz w:val="24"/>
          <w:szCs w:val="24"/>
        </w:rPr>
      </w:pPr>
      <w:r w:rsidRPr="00271E0F">
        <w:rPr>
          <w:rFonts w:eastAsia="Calibri"/>
          <w:sz w:val="24"/>
          <w:szCs w:val="24"/>
        </w:rPr>
        <w:t xml:space="preserve">Kroz ovaj projekt provodile su se aktivnosti osnaživanja i pripreme ranjivih skupina za lakše zapošljavanje, aktivnosti pripreme i osvještavanja poslodavaca o mogućnostima zapošljavanja ranjivih skupina te njihovo umrežavanje i potencijalno </w:t>
      </w:r>
      <w:proofErr w:type="spellStart"/>
      <w:r w:rsidRPr="00271E0F">
        <w:rPr>
          <w:rFonts w:eastAsia="Calibri"/>
          <w:sz w:val="24"/>
          <w:szCs w:val="24"/>
        </w:rPr>
        <w:t>matchiranje</w:t>
      </w:r>
      <w:proofErr w:type="spellEnd"/>
      <w:r w:rsidRPr="00271E0F">
        <w:rPr>
          <w:rFonts w:eastAsia="Calibri"/>
          <w:sz w:val="24"/>
          <w:szCs w:val="24"/>
        </w:rPr>
        <w:t xml:space="preserve">. Nadalje, educirali su se mentori i osigurale njihove plaće za praćenje osoba iz ranjivih skupina na posao kako bi im olakšali prilagodbu i pomogli u prilagodbi i savladavanju poteškoća u prvih nekoliko mjeseci zaposlenja. </w:t>
      </w:r>
      <w:r w:rsidR="000127FC">
        <w:rPr>
          <w:rFonts w:eastAsia="Calibri"/>
          <w:sz w:val="24"/>
          <w:szCs w:val="24"/>
        </w:rPr>
        <w:t>I</w:t>
      </w:r>
      <w:r w:rsidRPr="00271E0F">
        <w:rPr>
          <w:rFonts w:eastAsia="Calibri"/>
          <w:sz w:val="24"/>
          <w:szCs w:val="24"/>
        </w:rPr>
        <w:t xml:space="preserve">zradio se edukacijski kurikulum „Manager i management društvenog poduzeća“, provodile radionice društvenog inoviranja, izradio </w:t>
      </w:r>
      <w:proofErr w:type="spellStart"/>
      <w:r w:rsidRPr="00271E0F">
        <w:rPr>
          <w:rFonts w:eastAsia="Calibri"/>
          <w:sz w:val="24"/>
          <w:szCs w:val="24"/>
        </w:rPr>
        <w:t>Social</w:t>
      </w:r>
      <w:proofErr w:type="spellEnd"/>
      <w:r w:rsidRPr="00271E0F">
        <w:rPr>
          <w:rFonts w:eastAsia="Calibri"/>
          <w:sz w:val="24"/>
          <w:szCs w:val="24"/>
        </w:rPr>
        <w:t xml:space="preserve"> </w:t>
      </w:r>
      <w:proofErr w:type="spellStart"/>
      <w:r w:rsidRPr="00271E0F">
        <w:rPr>
          <w:rFonts w:eastAsia="Calibri"/>
          <w:sz w:val="24"/>
          <w:szCs w:val="24"/>
        </w:rPr>
        <w:t>impact</w:t>
      </w:r>
      <w:proofErr w:type="spellEnd"/>
      <w:r w:rsidRPr="00271E0F">
        <w:rPr>
          <w:rFonts w:eastAsia="Calibri"/>
          <w:sz w:val="24"/>
          <w:szCs w:val="24"/>
        </w:rPr>
        <w:t xml:space="preserve"> </w:t>
      </w:r>
      <w:proofErr w:type="spellStart"/>
      <w:r w:rsidRPr="00271E0F">
        <w:rPr>
          <w:rFonts w:eastAsia="Calibri"/>
          <w:sz w:val="24"/>
          <w:szCs w:val="24"/>
        </w:rPr>
        <w:t>HUBa</w:t>
      </w:r>
      <w:proofErr w:type="spellEnd"/>
      <w:r w:rsidRPr="00271E0F">
        <w:rPr>
          <w:rFonts w:eastAsia="Calibri"/>
          <w:sz w:val="24"/>
          <w:szCs w:val="24"/>
        </w:rPr>
        <w:t xml:space="preserve"> program koji će se provoditi u </w:t>
      </w:r>
      <w:proofErr w:type="spellStart"/>
      <w:r w:rsidRPr="00271E0F">
        <w:rPr>
          <w:rFonts w:eastAsia="Calibri"/>
          <w:sz w:val="24"/>
          <w:szCs w:val="24"/>
        </w:rPr>
        <w:t>Coworkingu</w:t>
      </w:r>
      <w:proofErr w:type="spellEnd"/>
      <w:r w:rsidRPr="00271E0F">
        <w:rPr>
          <w:rFonts w:eastAsia="Calibri"/>
          <w:sz w:val="24"/>
          <w:szCs w:val="24"/>
        </w:rPr>
        <w:t xml:space="preserve"> Pula. Uz sve to provedeno je niz PR aktivnosti sa ciljem osvještavanja o važnosti socijalne </w:t>
      </w:r>
      <w:r w:rsidRPr="00271E0F">
        <w:rPr>
          <w:rFonts w:eastAsia="Calibri"/>
          <w:sz w:val="24"/>
          <w:szCs w:val="24"/>
        </w:rPr>
        <w:lastRenderedPageBreak/>
        <w:t xml:space="preserve">uključenosti ranjivih skupina kroz medijsku kampanju, kratki dokumentarni film „Skriveni pupoljci boljeg društva“, video sadržaji, javni događaji, te osvještavanje šire javnosti o ovoj tematici u suradnji sa </w:t>
      </w:r>
      <w:proofErr w:type="spellStart"/>
      <w:r w:rsidRPr="00271E0F">
        <w:rPr>
          <w:rFonts w:eastAsia="Calibri"/>
          <w:sz w:val="24"/>
          <w:szCs w:val="24"/>
        </w:rPr>
        <w:t>influencerima</w:t>
      </w:r>
      <w:proofErr w:type="spellEnd"/>
      <w:r w:rsidRPr="00271E0F">
        <w:rPr>
          <w:rFonts w:eastAsia="Calibri"/>
          <w:sz w:val="24"/>
          <w:szCs w:val="24"/>
        </w:rPr>
        <w:t xml:space="preserve"> kroz društvene mreže.</w:t>
      </w:r>
    </w:p>
    <w:p w14:paraId="6FCA132A" w14:textId="111B3D60" w:rsidR="000127FC" w:rsidRDefault="000127FC" w:rsidP="00DF5967">
      <w:pPr>
        <w:rPr>
          <w:rFonts w:eastAsia="Calibri"/>
          <w:sz w:val="24"/>
          <w:szCs w:val="24"/>
        </w:rPr>
      </w:pPr>
      <w:r>
        <w:rPr>
          <w:rFonts w:eastAsia="Calibri"/>
          <w:noProof/>
          <w:sz w:val="24"/>
          <w:szCs w:val="24"/>
        </w:rPr>
        <w:drawing>
          <wp:anchor distT="0" distB="0" distL="114300" distR="114300" simplePos="0" relativeHeight="251726848" behindDoc="0" locked="0" layoutInCell="1" allowOverlap="1" wp14:anchorId="750515C8" wp14:editId="6B5D7E22">
            <wp:simplePos x="0" y="0"/>
            <wp:positionH relativeFrom="column">
              <wp:posOffset>1815542</wp:posOffset>
            </wp:positionH>
            <wp:positionV relativeFrom="paragraph">
              <wp:posOffset>3095905</wp:posOffset>
            </wp:positionV>
            <wp:extent cx="3564255" cy="925830"/>
            <wp:effectExtent l="0" t="0" r="0" b="7620"/>
            <wp:wrapSquare wrapText="bothSides"/>
            <wp:docPr id="486382849"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82849" name="Slika 486382849"/>
                    <pic:cNvPicPr/>
                  </pic:nvPicPr>
                  <pic:blipFill>
                    <a:blip r:embed="rId51">
                      <a:extLst>
                        <a:ext uri="{28A0092B-C50C-407E-A947-70E740481C1C}">
                          <a14:useLocalDpi xmlns:a14="http://schemas.microsoft.com/office/drawing/2010/main" val="0"/>
                        </a:ext>
                      </a:extLst>
                    </a:blip>
                    <a:stretch>
                      <a:fillRect/>
                    </a:stretch>
                  </pic:blipFill>
                  <pic:spPr>
                    <a:xfrm>
                      <a:off x="0" y="0"/>
                      <a:ext cx="3564255" cy="925830"/>
                    </a:xfrm>
                    <a:prstGeom prst="rect">
                      <a:avLst/>
                    </a:prstGeom>
                  </pic:spPr>
                </pic:pic>
              </a:graphicData>
            </a:graphic>
            <wp14:sizeRelH relativeFrom="margin">
              <wp14:pctWidth>0</wp14:pctWidth>
            </wp14:sizeRelH>
            <wp14:sizeRelV relativeFrom="margin">
              <wp14:pctHeight>0</wp14:pctHeight>
            </wp14:sizeRelV>
          </wp:anchor>
        </w:drawing>
      </w:r>
      <w:r w:rsidR="00271E0F" w:rsidRPr="000A3EFB">
        <w:rPr>
          <w:noProof/>
          <w:sz w:val="24"/>
          <w:szCs w:val="24"/>
        </w:rPr>
        <w:drawing>
          <wp:anchor distT="0" distB="0" distL="114300" distR="114300" simplePos="0" relativeHeight="251683840" behindDoc="1" locked="0" layoutInCell="1" allowOverlap="1" wp14:anchorId="3B7D1861" wp14:editId="32D5E760">
            <wp:simplePos x="0" y="0"/>
            <wp:positionH relativeFrom="column">
              <wp:posOffset>1717675</wp:posOffset>
            </wp:positionH>
            <wp:positionV relativeFrom="paragraph">
              <wp:posOffset>92710</wp:posOffset>
            </wp:positionV>
            <wp:extent cx="3728085" cy="2790825"/>
            <wp:effectExtent l="0" t="0" r="5715" b="9525"/>
            <wp:wrapTight wrapText="bothSides">
              <wp:wrapPolygon edited="0">
                <wp:start x="0" y="0"/>
                <wp:lineTo x="0" y="21526"/>
                <wp:lineTo x="21523" y="21526"/>
                <wp:lineTo x="21523" y="0"/>
                <wp:lineTo x="0" y="0"/>
              </wp:wrapPolygon>
            </wp:wrapTight>
            <wp:docPr id="706369461" name="Slika 70636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112" t="3155" r="4259" b="26720"/>
                    <a:stretch/>
                  </pic:blipFill>
                  <pic:spPr bwMode="auto">
                    <a:xfrm>
                      <a:off x="0" y="0"/>
                      <a:ext cx="3728085" cy="2790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A24" w:rsidRPr="000A3EFB">
        <w:rPr>
          <w:rFonts w:eastAsia="Calibri"/>
          <w:sz w:val="24"/>
          <w:szCs w:val="24"/>
        </w:rPr>
        <w:t xml:space="preserve">U sklopu ovog projekta </w:t>
      </w:r>
      <w:r w:rsidR="00271E0F">
        <w:rPr>
          <w:rFonts w:eastAsia="Calibri"/>
          <w:sz w:val="24"/>
          <w:szCs w:val="24"/>
        </w:rPr>
        <w:t xml:space="preserve">tijekom 2023. godine objavljen je </w:t>
      </w:r>
      <w:r w:rsidR="00315A24" w:rsidRPr="000A3EFB">
        <w:rPr>
          <w:rFonts w:eastAsia="Calibri"/>
          <w:sz w:val="24"/>
          <w:szCs w:val="24"/>
        </w:rPr>
        <w:t xml:space="preserve">Priručnik za radne asistente, održane su još dvije edukacije za radne asistente od koji je jedna održana u srednjoj Medicinskoj školi u Puli za 50 budućih medicinara, održane su dvije radionice društvenog inoviranja jedna u Udruzi gluhih i nagluhih Istarske županije na temu zapošljavanja </w:t>
      </w:r>
      <w:r w:rsidR="009127BA" w:rsidRPr="000A3EFB">
        <w:rPr>
          <w:rFonts w:eastAsia="Calibri"/>
          <w:sz w:val="24"/>
          <w:szCs w:val="24"/>
        </w:rPr>
        <w:t>gluhonijemih</w:t>
      </w:r>
      <w:r w:rsidR="00315A24" w:rsidRPr="000A3EFB">
        <w:rPr>
          <w:rFonts w:eastAsia="Calibri"/>
          <w:sz w:val="24"/>
          <w:szCs w:val="24"/>
        </w:rPr>
        <w:t xml:space="preserve"> osoba, a druga u I</w:t>
      </w:r>
      <w:r w:rsidR="009127BA" w:rsidRPr="000A3EFB">
        <w:rPr>
          <w:rFonts w:eastAsia="Calibri"/>
          <w:sz w:val="24"/>
          <w:szCs w:val="24"/>
        </w:rPr>
        <w:t>starskoj razvojnoj agenciji</w:t>
      </w:r>
      <w:r w:rsidR="00315A24" w:rsidRPr="000A3EFB">
        <w:rPr>
          <w:rFonts w:eastAsia="Calibri"/>
          <w:sz w:val="24"/>
          <w:szCs w:val="24"/>
        </w:rPr>
        <w:t xml:space="preserve"> s mladima na temu zapošljavanja mladih osoba, izrađen je kurikulum „Manager i management društvenog poduzeća“, provedena je suradnja sa dvije </w:t>
      </w:r>
      <w:proofErr w:type="spellStart"/>
      <w:r w:rsidR="00315A24" w:rsidRPr="000A3EFB">
        <w:rPr>
          <w:rFonts w:eastAsia="Calibri"/>
          <w:sz w:val="24"/>
          <w:szCs w:val="24"/>
        </w:rPr>
        <w:t>influen</w:t>
      </w:r>
      <w:r w:rsidR="009127BA" w:rsidRPr="000A3EFB">
        <w:rPr>
          <w:rFonts w:eastAsia="Calibri"/>
          <w:sz w:val="24"/>
          <w:szCs w:val="24"/>
        </w:rPr>
        <w:t>c</w:t>
      </w:r>
      <w:r w:rsidR="00315A24" w:rsidRPr="000A3EFB">
        <w:rPr>
          <w:rFonts w:eastAsia="Calibri"/>
          <w:sz w:val="24"/>
          <w:szCs w:val="24"/>
        </w:rPr>
        <w:t>erice</w:t>
      </w:r>
      <w:proofErr w:type="spellEnd"/>
      <w:r w:rsidR="00315A24" w:rsidRPr="000A3EFB">
        <w:rPr>
          <w:rFonts w:eastAsia="Calibri"/>
          <w:sz w:val="24"/>
          <w:szCs w:val="24"/>
        </w:rPr>
        <w:t xml:space="preserve"> koje su na društvenim </w:t>
      </w:r>
      <w:r w:rsidR="00315A24" w:rsidRPr="000A3EFB">
        <w:rPr>
          <w:rFonts w:eastAsia="Calibri"/>
          <w:sz w:val="24"/>
          <w:szCs w:val="24"/>
        </w:rPr>
        <w:lastRenderedPageBreak/>
        <w:t xml:space="preserve">mrežama tematizirale zapošljavanje osoba iz ranjivih skupina, provedena je javna kampanja osvještavanja o tematici zapošljavanja osoba s invaliditetom pod nazivom “Riješi se predrasuda – zaposli-osi.hr“, izrađeni su promotivni materijali koji su sadržavali tu poruku te je set web </w:t>
      </w:r>
      <w:proofErr w:type="spellStart"/>
      <w:r w:rsidR="00315A24" w:rsidRPr="000A3EFB">
        <w:rPr>
          <w:rFonts w:eastAsia="Calibri"/>
          <w:sz w:val="24"/>
          <w:szCs w:val="24"/>
        </w:rPr>
        <w:t>ban</w:t>
      </w:r>
      <w:r w:rsidR="009127BA" w:rsidRPr="000A3EFB">
        <w:rPr>
          <w:rFonts w:eastAsia="Calibri"/>
          <w:sz w:val="24"/>
          <w:szCs w:val="24"/>
        </w:rPr>
        <w:t>n</w:t>
      </w:r>
      <w:r w:rsidR="00315A24" w:rsidRPr="000A3EFB">
        <w:rPr>
          <w:rFonts w:eastAsia="Calibri"/>
          <w:sz w:val="24"/>
          <w:szCs w:val="24"/>
        </w:rPr>
        <w:t>era</w:t>
      </w:r>
      <w:proofErr w:type="spellEnd"/>
      <w:r w:rsidR="00315A24" w:rsidRPr="000A3EFB">
        <w:rPr>
          <w:rFonts w:eastAsia="Calibri"/>
          <w:sz w:val="24"/>
          <w:szCs w:val="24"/>
        </w:rPr>
        <w:t xml:space="preserve"> i oglasa koji su prenosili tu poruku, objavljen. Uz to, izrađena je i brošura projekta. Web stranica kreirana u ovom projektu ( </w:t>
      </w:r>
      <w:hyperlink r:id="rId53" w:history="1">
        <w:r w:rsidR="00315A24" w:rsidRPr="000A3EFB">
          <w:rPr>
            <w:rStyle w:val="Hiperveza"/>
            <w:rFonts w:ascii="Calibri" w:eastAsia="Calibri" w:hAnsi="Calibri" w:cs="Calibri"/>
            <w:sz w:val="24"/>
            <w:szCs w:val="24"/>
          </w:rPr>
          <w:t>www.zaposli-osi.hr</w:t>
        </w:r>
      </w:hyperlink>
      <w:r w:rsidR="00315A24" w:rsidRPr="000A3EFB">
        <w:rPr>
          <w:rFonts w:eastAsia="Calibri"/>
          <w:sz w:val="24"/>
          <w:szCs w:val="24"/>
        </w:rPr>
        <w:t xml:space="preserve"> ) je redovno ažurirana i održavana te će se nastaviti koristiti za posredovanje zapošljavanja osoba s invaliditetom. Uz to, održana je premijera dokumentarnog filma „Skriveni pupoljci boljeg društva“ u Zagrebu za koju je Zaklada Istra – Fondazione Istria organizirala prijevoz za 30tak osoba, između ostalog i poseban prijevoz za osobe s invaliditetom, </w:t>
      </w:r>
      <w:r w:rsidR="00E60863">
        <w:rPr>
          <w:noProof/>
        </w:rPr>
        <w:drawing>
          <wp:anchor distT="0" distB="0" distL="114300" distR="114300" simplePos="0" relativeHeight="251720704" behindDoc="0" locked="0" layoutInCell="1" allowOverlap="1" wp14:anchorId="0A1893DC" wp14:editId="7147F085">
            <wp:simplePos x="0" y="0"/>
            <wp:positionH relativeFrom="column">
              <wp:posOffset>-5715</wp:posOffset>
            </wp:positionH>
            <wp:positionV relativeFrom="paragraph">
              <wp:posOffset>2171700</wp:posOffset>
            </wp:positionV>
            <wp:extent cx="5380355" cy="3067050"/>
            <wp:effectExtent l="0" t="0" r="0" b="0"/>
            <wp:wrapSquare wrapText="bothSides"/>
            <wp:docPr id="102285936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859368" name=""/>
                    <pic:cNvPicPr/>
                  </pic:nvPicPr>
                  <pic:blipFill rotWithShape="1">
                    <a:blip r:embed="rId54" cstate="print">
                      <a:extLst>
                        <a:ext uri="{28A0092B-C50C-407E-A947-70E740481C1C}">
                          <a14:useLocalDpi xmlns:a14="http://schemas.microsoft.com/office/drawing/2010/main" val="0"/>
                        </a:ext>
                      </a:extLst>
                    </a:blip>
                    <a:srcRect b="42968"/>
                    <a:stretch/>
                  </pic:blipFill>
                  <pic:spPr bwMode="auto">
                    <a:xfrm>
                      <a:off x="0" y="0"/>
                      <a:ext cx="5380355" cy="3067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A24" w:rsidRPr="000A3EFB">
        <w:rPr>
          <w:rFonts w:eastAsia="Calibri"/>
          <w:sz w:val="24"/>
          <w:szCs w:val="24"/>
        </w:rPr>
        <w:t>njihovih pratitelja i ostalih predstavnika udruga.</w:t>
      </w:r>
      <w:r w:rsidR="00271E0F">
        <w:rPr>
          <w:rFonts w:eastAsia="Calibri"/>
          <w:sz w:val="24"/>
          <w:szCs w:val="24"/>
        </w:rPr>
        <w:t xml:space="preserve"> </w:t>
      </w:r>
    </w:p>
    <w:p w14:paraId="6DB88B04" w14:textId="6C3369CB" w:rsidR="00315A24" w:rsidRPr="000A3EFB" w:rsidRDefault="000127FC" w:rsidP="00DF5967">
      <w:pPr>
        <w:rPr>
          <w:rFonts w:eastAsia="Calibri"/>
          <w:sz w:val="24"/>
          <w:szCs w:val="24"/>
        </w:rPr>
      </w:pPr>
      <w:r>
        <w:rPr>
          <w:noProof/>
        </w:rPr>
        <w:lastRenderedPageBreak/>
        <w:drawing>
          <wp:anchor distT="0" distB="0" distL="114300" distR="114300" simplePos="0" relativeHeight="251680768" behindDoc="1" locked="0" layoutInCell="1" allowOverlap="1" wp14:anchorId="4E51F7CC" wp14:editId="5549B52D">
            <wp:simplePos x="0" y="0"/>
            <wp:positionH relativeFrom="column">
              <wp:posOffset>38100</wp:posOffset>
            </wp:positionH>
            <wp:positionV relativeFrom="paragraph">
              <wp:posOffset>1171575</wp:posOffset>
            </wp:positionV>
            <wp:extent cx="5334000" cy="2062480"/>
            <wp:effectExtent l="0" t="0" r="0" b="0"/>
            <wp:wrapSquare wrapText="bothSides"/>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r="1675" b="61942"/>
                    <a:stretch/>
                  </pic:blipFill>
                  <pic:spPr bwMode="auto">
                    <a:xfrm>
                      <a:off x="0" y="0"/>
                      <a:ext cx="5334000" cy="2062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A24" w:rsidRPr="000A3EFB">
        <w:rPr>
          <w:rFonts w:eastAsia="Calibri"/>
          <w:sz w:val="24"/>
          <w:szCs w:val="24"/>
        </w:rPr>
        <w:t xml:space="preserve">Zaklada Istra – Fondazione Istria je organizirala završnu konferenciju projekta u svibnju u Hotelu Park Plaza </w:t>
      </w:r>
      <w:proofErr w:type="spellStart"/>
      <w:r w:rsidR="00315A24" w:rsidRPr="000A3EFB">
        <w:rPr>
          <w:rFonts w:eastAsia="Calibri"/>
          <w:sz w:val="24"/>
          <w:szCs w:val="24"/>
        </w:rPr>
        <w:t>Histria</w:t>
      </w:r>
      <w:proofErr w:type="spellEnd"/>
      <w:r w:rsidR="00315A24" w:rsidRPr="000A3EFB">
        <w:rPr>
          <w:rFonts w:eastAsia="Calibri"/>
          <w:sz w:val="24"/>
          <w:szCs w:val="24"/>
        </w:rPr>
        <w:t xml:space="preserve"> na kojoj su sudjelovali svi projektni partneri, sudionici projektnih aktivnosti, suradnici na provedbi projektnih aktivnosti te različiti uzvanici, gosti i zainteresirani dionici</w:t>
      </w:r>
      <w:r>
        <w:rPr>
          <w:rFonts w:eastAsia="Calibri"/>
          <w:sz w:val="24"/>
          <w:szCs w:val="24"/>
        </w:rPr>
        <w:t xml:space="preserve">, </w:t>
      </w:r>
      <w:r w:rsidRPr="000A3EFB">
        <w:rPr>
          <w:rFonts w:eastAsia="Calibri"/>
          <w:sz w:val="24"/>
          <w:szCs w:val="24"/>
        </w:rPr>
        <w:t>predstavni</w:t>
      </w:r>
      <w:r>
        <w:rPr>
          <w:rFonts w:eastAsia="Calibri"/>
          <w:sz w:val="24"/>
          <w:szCs w:val="24"/>
        </w:rPr>
        <w:t>ci</w:t>
      </w:r>
      <w:r w:rsidRPr="000A3EFB">
        <w:rPr>
          <w:rFonts w:eastAsia="Calibri"/>
          <w:sz w:val="24"/>
          <w:szCs w:val="24"/>
        </w:rPr>
        <w:t xml:space="preserve"> stručnih institucija, civilnog sektora, poslodavc</w:t>
      </w:r>
      <w:r>
        <w:rPr>
          <w:rFonts w:eastAsia="Calibri"/>
          <w:sz w:val="24"/>
          <w:szCs w:val="24"/>
        </w:rPr>
        <w:t>a</w:t>
      </w:r>
      <w:r w:rsidRPr="000A3EFB">
        <w:rPr>
          <w:rFonts w:eastAsia="Calibri"/>
          <w:sz w:val="24"/>
          <w:szCs w:val="24"/>
        </w:rPr>
        <w:t xml:space="preserve"> te pripadni</w:t>
      </w:r>
      <w:r>
        <w:rPr>
          <w:rFonts w:eastAsia="Calibri"/>
          <w:sz w:val="24"/>
          <w:szCs w:val="24"/>
        </w:rPr>
        <w:t>ci</w:t>
      </w:r>
      <w:r w:rsidRPr="000A3EFB">
        <w:rPr>
          <w:rFonts w:eastAsia="Calibri"/>
          <w:sz w:val="24"/>
          <w:szCs w:val="24"/>
        </w:rPr>
        <w:t xml:space="preserve"> ranjivih skupina od kojih su se čule razne informacije i razmišljanja, kao i stručna znanja i preporuke na temu zapošljavanja ranjivih skupina. </w:t>
      </w:r>
      <w:r w:rsidR="00315A24" w:rsidRPr="000A3EFB">
        <w:rPr>
          <w:rFonts w:eastAsia="Calibri"/>
          <w:sz w:val="24"/>
          <w:szCs w:val="24"/>
        </w:rPr>
        <w:t xml:space="preserve">U uvodnom obraćanju sudjelovali su Načelnik Općine Marčana, Predrag Pliško, Gradonačelnik Grada Pule, Filip Zoričić, Župan Boris Miletić,  te se video vezom obratila i gospođa Marica Milić, predsjednica Zajednice saveza osoba s invaliditetom Hrvatske.  </w:t>
      </w:r>
    </w:p>
    <w:p w14:paraId="5BBA10A3" w14:textId="6F5B8BD0" w:rsidR="00315A24" w:rsidRPr="000A3EFB" w:rsidRDefault="00315A24" w:rsidP="00DF5967">
      <w:pPr>
        <w:rPr>
          <w:rFonts w:eastAsia="Calibri"/>
          <w:sz w:val="24"/>
          <w:szCs w:val="24"/>
        </w:rPr>
      </w:pPr>
      <w:r w:rsidRPr="000A3EFB">
        <w:rPr>
          <w:rFonts w:eastAsia="Calibri"/>
          <w:sz w:val="24"/>
          <w:szCs w:val="24"/>
        </w:rPr>
        <w:t xml:space="preserve">Ovaj projekt je okupio 5 udruga, jednu općinu i 1 zakladu. Svi zajedno provodili su aktivnosti koje mogu pomoći da se osobe (koje iz nekoga razloga jesu ranjive), zaposle. Projekt je predstavljen kroz iskustvo koje su iznijeli predstavnici partnerskih organizacija: Ivica Tolić i Alma </w:t>
      </w:r>
      <w:proofErr w:type="spellStart"/>
      <w:r w:rsidRPr="000A3EFB">
        <w:rPr>
          <w:rFonts w:eastAsia="Calibri"/>
          <w:sz w:val="24"/>
          <w:szCs w:val="24"/>
        </w:rPr>
        <w:t>Zulim</w:t>
      </w:r>
      <w:proofErr w:type="spellEnd"/>
      <w:r w:rsidRPr="000A3EFB">
        <w:rPr>
          <w:rFonts w:eastAsia="Calibri"/>
          <w:sz w:val="24"/>
          <w:szCs w:val="24"/>
        </w:rPr>
        <w:t xml:space="preserve"> iz Udruge gluhih i nagluhih Istarske županije, </w:t>
      </w:r>
      <w:r w:rsidRPr="000A3EFB">
        <w:rPr>
          <w:rFonts w:eastAsia="Calibri"/>
          <w:sz w:val="24"/>
          <w:szCs w:val="24"/>
        </w:rPr>
        <w:lastRenderedPageBreak/>
        <w:t xml:space="preserve">Ozren Catela iz Udruge osoba s intelektualnim teškoćama, Snježana Raić iz Društva multiple skleroze Istarske županije te Jakov Benazić iz Općine Marčana. </w:t>
      </w:r>
    </w:p>
    <w:p w14:paraId="00590756" w14:textId="0B76E8E0" w:rsidR="00271E0F" w:rsidRDefault="00315A24" w:rsidP="00DF5967">
      <w:pPr>
        <w:rPr>
          <w:rFonts w:eastAsia="Calibri"/>
          <w:sz w:val="24"/>
          <w:szCs w:val="24"/>
        </w:rPr>
      </w:pPr>
      <w:r w:rsidRPr="00CA04D5">
        <w:rPr>
          <w:rFonts w:eastAsia="Calibri"/>
          <w:sz w:val="24"/>
          <w:szCs w:val="24"/>
        </w:rPr>
        <w:t xml:space="preserve">Na konferenciji su sudjelovali renomirani stručnjaci i predstavnici različitih institucija. Nataša </w:t>
      </w:r>
      <w:proofErr w:type="spellStart"/>
      <w:r w:rsidRPr="00CA04D5">
        <w:rPr>
          <w:rFonts w:eastAsia="Calibri"/>
          <w:sz w:val="24"/>
          <w:szCs w:val="24"/>
        </w:rPr>
        <w:t>Mehanović</w:t>
      </w:r>
      <w:proofErr w:type="spellEnd"/>
      <w:r w:rsidRPr="00CA04D5">
        <w:rPr>
          <w:rFonts w:eastAsia="Calibri"/>
          <w:sz w:val="24"/>
          <w:szCs w:val="24"/>
        </w:rPr>
        <w:t xml:space="preserve"> iz Škole za odgoj i obrazovanje Pula održala je izlaganje na temu „Srednjoškolsko obrazovanje kao preduvjet uspješnog uključivanja na tržište rada“, Marko Perkov iz udruge osoba s intelektualnim teškoćama prezentirao je izrađen program „Priprema poslodavaca za zapošljavanje osoba s invaliditetom“. Tijekom panela „Uključivanje osoba iz ranjivih skupina na tržište rada“ prezentirano je niz primjera dobre prakse: - </w:t>
      </w:r>
      <w:proofErr w:type="spellStart"/>
      <w:r w:rsidRPr="00CA04D5">
        <w:rPr>
          <w:rFonts w:eastAsia="Calibri"/>
          <w:sz w:val="24"/>
          <w:szCs w:val="24"/>
        </w:rPr>
        <w:t>Đeni</w:t>
      </w:r>
      <w:proofErr w:type="spellEnd"/>
      <w:r w:rsidRPr="00CA04D5">
        <w:rPr>
          <w:rFonts w:eastAsia="Calibri"/>
          <w:sz w:val="24"/>
          <w:szCs w:val="24"/>
        </w:rPr>
        <w:t xml:space="preserve"> </w:t>
      </w:r>
      <w:proofErr w:type="spellStart"/>
      <w:r w:rsidRPr="00CA04D5">
        <w:rPr>
          <w:rFonts w:eastAsia="Calibri"/>
          <w:sz w:val="24"/>
          <w:szCs w:val="24"/>
        </w:rPr>
        <w:t>Gobić</w:t>
      </w:r>
      <w:proofErr w:type="spellEnd"/>
      <w:r w:rsidRPr="00CA04D5">
        <w:rPr>
          <w:rFonts w:eastAsia="Calibri"/>
          <w:sz w:val="24"/>
          <w:szCs w:val="24"/>
        </w:rPr>
        <w:t xml:space="preserve"> Bravar i Vjekoslava </w:t>
      </w:r>
      <w:proofErr w:type="spellStart"/>
      <w:r w:rsidRPr="00CA04D5">
        <w:rPr>
          <w:rFonts w:eastAsia="Calibri"/>
          <w:sz w:val="24"/>
          <w:szCs w:val="24"/>
        </w:rPr>
        <w:t>Sošić</w:t>
      </w:r>
      <w:proofErr w:type="spellEnd"/>
      <w:r w:rsidRPr="00CA04D5">
        <w:rPr>
          <w:rFonts w:eastAsia="Calibri"/>
          <w:sz w:val="24"/>
          <w:szCs w:val="24"/>
        </w:rPr>
        <w:t xml:space="preserve"> </w:t>
      </w:r>
      <w:proofErr w:type="spellStart"/>
      <w:r w:rsidRPr="00CA04D5">
        <w:rPr>
          <w:rFonts w:eastAsia="Calibri"/>
          <w:sz w:val="24"/>
          <w:szCs w:val="24"/>
        </w:rPr>
        <w:t>Žuža</w:t>
      </w:r>
      <w:proofErr w:type="spellEnd"/>
      <w:r w:rsidRPr="00CA04D5">
        <w:rPr>
          <w:rFonts w:eastAsia="Calibri"/>
          <w:sz w:val="24"/>
          <w:szCs w:val="24"/>
        </w:rPr>
        <w:t xml:space="preserve"> iz Arheološkog</w:t>
      </w:r>
      <w:r w:rsidR="000127FC">
        <w:rPr>
          <w:rFonts w:eastAsia="Calibri"/>
          <w:sz w:val="24"/>
          <w:szCs w:val="24"/>
        </w:rPr>
        <w:t xml:space="preserve"> </w:t>
      </w:r>
      <w:r w:rsidRPr="00CA04D5">
        <w:rPr>
          <w:rFonts w:eastAsia="Calibri"/>
          <w:sz w:val="24"/>
          <w:szCs w:val="24"/>
        </w:rPr>
        <w:t xml:space="preserve">muzeja Istre, Nataša </w:t>
      </w:r>
      <w:proofErr w:type="spellStart"/>
      <w:r w:rsidRPr="00CA04D5">
        <w:rPr>
          <w:rFonts w:eastAsia="Calibri"/>
          <w:sz w:val="24"/>
          <w:szCs w:val="24"/>
        </w:rPr>
        <w:t>Milohanović</w:t>
      </w:r>
      <w:proofErr w:type="spellEnd"/>
      <w:r w:rsidRPr="00CA04D5">
        <w:rPr>
          <w:rFonts w:eastAsia="Calibri"/>
          <w:sz w:val="24"/>
          <w:szCs w:val="24"/>
        </w:rPr>
        <w:t xml:space="preserve"> Iz Centra za društveno poduzetništvo, </w:t>
      </w:r>
      <w:proofErr w:type="spellStart"/>
      <w:r w:rsidRPr="00CA04D5">
        <w:rPr>
          <w:rFonts w:eastAsia="Calibri"/>
          <w:sz w:val="24"/>
          <w:szCs w:val="24"/>
        </w:rPr>
        <w:t>Zuzana</w:t>
      </w:r>
      <w:proofErr w:type="spellEnd"/>
      <w:r w:rsidRPr="00CA04D5">
        <w:rPr>
          <w:rFonts w:eastAsia="Calibri"/>
          <w:sz w:val="24"/>
          <w:szCs w:val="24"/>
        </w:rPr>
        <w:t xml:space="preserve"> </w:t>
      </w:r>
      <w:proofErr w:type="spellStart"/>
      <w:r w:rsidRPr="00CA04D5">
        <w:rPr>
          <w:rFonts w:eastAsia="Calibri"/>
          <w:sz w:val="24"/>
          <w:szCs w:val="24"/>
        </w:rPr>
        <w:t>Hoti</w:t>
      </w:r>
      <w:proofErr w:type="spellEnd"/>
      <w:r w:rsidRPr="00CA04D5">
        <w:rPr>
          <w:rFonts w:eastAsia="Calibri"/>
          <w:sz w:val="24"/>
          <w:szCs w:val="24"/>
        </w:rPr>
        <w:t xml:space="preserve"> Radolović i Silvija </w:t>
      </w:r>
      <w:proofErr w:type="spellStart"/>
      <w:r w:rsidRPr="00CA04D5">
        <w:rPr>
          <w:rFonts w:eastAsia="Calibri"/>
          <w:sz w:val="24"/>
          <w:szCs w:val="24"/>
        </w:rPr>
        <w:t>Mulaček</w:t>
      </w:r>
      <w:proofErr w:type="spellEnd"/>
      <w:r w:rsidRPr="00CA04D5">
        <w:rPr>
          <w:rFonts w:eastAsia="Calibri"/>
          <w:sz w:val="24"/>
          <w:szCs w:val="24"/>
        </w:rPr>
        <w:t xml:space="preserve"> iz Društva za osobe s tjelesnim invaliditetom južne Istre, Danijela </w:t>
      </w:r>
      <w:proofErr w:type="spellStart"/>
      <w:r w:rsidRPr="00CA04D5">
        <w:rPr>
          <w:rFonts w:eastAsia="Calibri"/>
          <w:sz w:val="24"/>
          <w:szCs w:val="24"/>
        </w:rPr>
        <w:t>Kasumović-Maružin</w:t>
      </w:r>
      <w:proofErr w:type="spellEnd"/>
      <w:r w:rsidRPr="00CA04D5">
        <w:rPr>
          <w:rFonts w:eastAsia="Calibri"/>
          <w:sz w:val="24"/>
          <w:szCs w:val="24"/>
        </w:rPr>
        <w:t xml:space="preserve"> pokretačica Društvenog poduzeća Punkt, Davorka Rakić pomoćnica ravnatelja za sestrinstvo i Jelena Vuković Istarskih domova zdravlja te Jakov Cipurić koji je iznio svoj primjer zapošljavanja u Zakladi Istara kao mlada zaposlena osoba bez radnog iskustva. Nadalje, predstavljen je izrađen Priručnik za radne asistente koji je prezentirala Danijela </w:t>
      </w:r>
      <w:proofErr w:type="spellStart"/>
      <w:r w:rsidRPr="00CA04D5">
        <w:rPr>
          <w:rFonts w:eastAsia="Calibri"/>
          <w:sz w:val="24"/>
          <w:szCs w:val="24"/>
        </w:rPr>
        <w:t>Kasumović-Maružin</w:t>
      </w:r>
      <w:proofErr w:type="spellEnd"/>
      <w:r w:rsidRPr="00CA04D5">
        <w:rPr>
          <w:rFonts w:eastAsia="Calibri"/>
          <w:sz w:val="24"/>
          <w:szCs w:val="24"/>
        </w:rPr>
        <w:t xml:space="preserve"> iz Škole za odgoj i obrazovanje Pula. Djurdjica Hribar iz Centra za profesionalnu rehabilitaciju Rijeka imala je kratko izlaganje „Uloga centra za profesionalnu rehabilitaciju pri zapošljavanju OSI“ dok su  Natalija </w:t>
      </w:r>
      <w:proofErr w:type="spellStart"/>
      <w:r w:rsidRPr="00CA04D5">
        <w:rPr>
          <w:rFonts w:eastAsia="Calibri"/>
          <w:sz w:val="24"/>
          <w:szCs w:val="24"/>
        </w:rPr>
        <w:t>Krajnović</w:t>
      </w:r>
      <w:proofErr w:type="spellEnd"/>
      <w:r w:rsidRPr="00CA04D5">
        <w:rPr>
          <w:rFonts w:eastAsia="Calibri"/>
          <w:sz w:val="24"/>
          <w:szCs w:val="24"/>
        </w:rPr>
        <w:t xml:space="preserve"> i Mira </w:t>
      </w:r>
      <w:proofErr w:type="spellStart"/>
      <w:r w:rsidRPr="00CA04D5">
        <w:rPr>
          <w:rFonts w:eastAsia="Calibri"/>
          <w:sz w:val="24"/>
          <w:szCs w:val="24"/>
        </w:rPr>
        <w:t>Pekeč</w:t>
      </w:r>
      <w:proofErr w:type="spellEnd"/>
      <w:r w:rsidRPr="00CA04D5">
        <w:rPr>
          <w:rFonts w:eastAsia="Calibri"/>
          <w:sz w:val="24"/>
          <w:szCs w:val="24"/>
        </w:rPr>
        <w:t>-Knežević iz Ureda pravobraniteljice za OSI održale su izlaganje na temu „Raskorak Konvencije i prakse, prema iskustvu Pravobranitelja za OSI“.</w:t>
      </w:r>
      <w:r w:rsidR="00CA04D5" w:rsidRPr="00CA04D5">
        <w:rPr>
          <w:rFonts w:eastAsia="Calibri"/>
          <w:sz w:val="24"/>
          <w:szCs w:val="24"/>
        </w:rPr>
        <w:t xml:space="preserve">  </w:t>
      </w:r>
      <w:r w:rsidRPr="00CA04D5">
        <w:rPr>
          <w:rFonts w:eastAsia="Calibri"/>
          <w:sz w:val="24"/>
          <w:szCs w:val="24"/>
        </w:rPr>
        <w:t xml:space="preserve">Na kraju same konferencije uslijedio je okrugli stol na temu "Razvoj i podrška razvoju održivih modela zapošljavanja ranjivih skupina". Sudionici okruglog stola bili su: Natalija </w:t>
      </w:r>
      <w:proofErr w:type="spellStart"/>
      <w:r w:rsidRPr="00CA04D5">
        <w:rPr>
          <w:rFonts w:eastAsia="Calibri"/>
          <w:sz w:val="24"/>
          <w:szCs w:val="24"/>
        </w:rPr>
        <w:t>Krajnović</w:t>
      </w:r>
      <w:proofErr w:type="spellEnd"/>
      <w:r w:rsidRPr="00CA04D5">
        <w:rPr>
          <w:rFonts w:eastAsia="Calibri"/>
          <w:sz w:val="24"/>
          <w:szCs w:val="24"/>
        </w:rPr>
        <w:t xml:space="preserve"> i Mira </w:t>
      </w:r>
      <w:proofErr w:type="spellStart"/>
      <w:r w:rsidRPr="00CA04D5">
        <w:rPr>
          <w:rFonts w:eastAsia="Calibri"/>
          <w:sz w:val="24"/>
          <w:szCs w:val="24"/>
        </w:rPr>
        <w:t>Pekeč</w:t>
      </w:r>
      <w:proofErr w:type="spellEnd"/>
      <w:r w:rsidRPr="00CA04D5">
        <w:rPr>
          <w:rFonts w:eastAsia="Calibri"/>
          <w:sz w:val="24"/>
          <w:szCs w:val="24"/>
        </w:rPr>
        <w:t xml:space="preserve">-Knežević (Ured pravobraniteljice za osobe s invaliditetom), Đurđica Hribar (Centar za profesionalnu rehabilitaciju </w:t>
      </w:r>
      <w:r w:rsidRPr="00CA04D5">
        <w:rPr>
          <w:rFonts w:eastAsia="Calibri"/>
          <w:sz w:val="24"/>
          <w:szCs w:val="24"/>
        </w:rPr>
        <w:lastRenderedPageBreak/>
        <w:t xml:space="preserve">Rijeka), Višnja Popović (Škola za odgoj i obrazovanje Pula), Danijela </w:t>
      </w:r>
      <w:proofErr w:type="spellStart"/>
      <w:r w:rsidRPr="00CA04D5">
        <w:rPr>
          <w:rFonts w:eastAsia="Calibri"/>
          <w:sz w:val="24"/>
          <w:szCs w:val="24"/>
        </w:rPr>
        <w:t>Kasumović-Maružin</w:t>
      </w:r>
      <w:proofErr w:type="spellEnd"/>
      <w:r w:rsidRPr="00CA04D5">
        <w:rPr>
          <w:rFonts w:eastAsia="Calibri"/>
          <w:sz w:val="24"/>
          <w:szCs w:val="24"/>
        </w:rPr>
        <w:t xml:space="preserve"> (Škola za odgoj i obrazovanje Pula), Elena Božac Čujić (Istarska županija), Ozren Catela (Udruga osoba s intelektualnim teškoćama), Marko Perkov (Udruga osoba s intelektualnim teškoćama), Nataša </w:t>
      </w:r>
      <w:proofErr w:type="spellStart"/>
      <w:r w:rsidRPr="00CA04D5">
        <w:rPr>
          <w:rFonts w:eastAsia="Calibri"/>
          <w:sz w:val="24"/>
          <w:szCs w:val="24"/>
        </w:rPr>
        <w:t>Milohanović</w:t>
      </w:r>
      <w:proofErr w:type="spellEnd"/>
      <w:r w:rsidRPr="00CA04D5">
        <w:rPr>
          <w:rFonts w:eastAsia="Calibri"/>
          <w:sz w:val="24"/>
          <w:szCs w:val="24"/>
        </w:rPr>
        <w:t xml:space="preserve"> (Centar za društveno poduzetništvo), Alma </w:t>
      </w:r>
      <w:proofErr w:type="spellStart"/>
      <w:r w:rsidRPr="00CA04D5">
        <w:rPr>
          <w:rFonts w:eastAsia="Calibri"/>
          <w:sz w:val="24"/>
          <w:szCs w:val="24"/>
        </w:rPr>
        <w:t>Zulim</w:t>
      </w:r>
      <w:proofErr w:type="spellEnd"/>
      <w:r w:rsidRPr="00CA04D5">
        <w:rPr>
          <w:rFonts w:eastAsia="Calibri"/>
          <w:sz w:val="24"/>
          <w:szCs w:val="24"/>
        </w:rPr>
        <w:t>, (Udruga gluhih i nagluhih Istarske županije), Snježana Raić (Društvo multiple skleroze Istarske županije). Kroz zajednički razgovor raspravljalo se o potencijalnim budućim potrebama ranjivih skupina i projektima te aktivnostima koje</w:t>
      </w:r>
      <w:r w:rsidR="0072322E">
        <w:rPr>
          <w:rFonts w:eastAsia="Calibri"/>
          <w:sz w:val="24"/>
          <w:szCs w:val="24"/>
        </w:rPr>
        <w:t xml:space="preserve"> </w:t>
      </w:r>
      <w:r w:rsidR="00CA04D5" w:rsidRPr="00CA04D5">
        <w:rPr>
          <w:rFonts w:eastAsia="Calibri"/>
          <w:sz w:val="24"/>
          <w:szCs w:val="24"/>
        </w:rPr>
        <w:t>s</w:t>
      </w:r>
      <w:r w:rsidRPr="00CA04D5">
        <w:rPr>
          <w:rFonts w:eastAsia="Calibri"/>
          <w:sz w:val="24"/>
          <w:szCs w:val="24"/>
        </w:rPr>
        <w:t>e svakako trebaju nastaviti i nakon završetka ovog projekta a</w:t>
      </w:r>
      <w:r w:rsidRPr="000A3EFB">
        <w:rPr>
          <w:rFonts w:eastAsia="Calibri"/>
          <w:sz w:val="24"/>
          <w:szCs w:val="24"/>
        </w:rPr>
        <w:t xml:space="preserve"> sve u cilju boljeg i </w:t>
      </w:r>
      <w:r w:rsidRPr="00CA04D5">
        <w:rPr>
          <w:rFonts w:eastAsia="Calibri"/>
          <w:sz w:val="24"/>
          <w:szCs w:val="24"/>
        </w:rPr>
        <w:t>učinkovitijeg zapošljavanja ranjivih skupina.</w:t>
      </w:r>
      <w:r w:rsidR="00CA04D5">
        <w:rPr>
          <w:rFonts w:eastAsia="Calibri"/>
          <w:sz w:val="24"/>
          <w:szCs w:val="24"/>
        </w:rPr>
        <w:t xml:space="preserve"> </w:t>
      </w:r>
    </w:p>
    <w:p w14:paraId="46F4035F" w14:textId="47534D7A" w:rsidR="00315A24" w:rsidRDefault="000127FC" w:rsidP="00DF5967">
      <w:pPr>
        <w:rPr>
          <w:rFonts w:eastAsia="Calibri"/>
          <w:sz w:val="24"/>
          <w:szCs w:val="24"/>
        </w:rPr>
      </w:pPr>
      <w:r>
        <w:rPr>
          <w:noProof/>
        </w:rPr>
        <w:drawing>
          <wp:anchor distT="0" distB="0" distL="114300" distR="114300" simplePos="0" relativeHeight="251681792" behindDoc="1" locked="0" layoutInCell="1" allowOverlap="1" wp14:anchorId="214CC7B5" wp14:editId="0FECF359">
            <wp:simplePos x="0" y="0"/>
            <wp:positionH relativeFrom="column">
              <wp:posOffset>-34865</wp:posOffset>
            </wp:positionH>
            <wp:positionV relativeFrom="paragraph">
              <wp:posOffset>1102324</wp:posOffset>
            </wp:positionV>
            <wp:extent cx="5511800" cy="2150745"/>
            <wp:effectExtent l="0" t="0" r="0" b="1905"/>
            <wp:wrapSquare wrapText="bothSides"/>
            <wp:docPr id="85364683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b="60950"/>
                    <a:stretch/>
                  </pic:blipFill>
                  <pic:spPr bwMode="auto">
                    <a:xfrm>
                      <a:off x="0" y="0"/>
                      <a:ext cx="5511800" cy="2150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15A24" w:rsidRPr="000A3EFB">
        <w:rPr>
          <w:rFonts w:eastAsia="Calibri"/>
          <w:sz w:val="24"/>
          <w:szCs w:val="24"/>
        </w:rPr>
        <w:t xml:space="preserve">U sklopu projekta krajem svibnja u centru Pule, pored tržnice, održan je završni događaj na kojem su prolaznici imali prilike doznati više o udrugama i njihovim aktivnostima. Građanima su na zanimljiv i interaktivan način bile prezentirane </w:t>
      </w:r>
      <w:r w:rsidR="00CA04D5">
        <w:rPr>
          <w:rFonts w:eastAsia="Calibri"/>
          <w:sz w:val="24"/>
          <w:szCs w:val="24"/>
        </w:rPr>
        <w:t>p</w:t>
      </w:r>
      <w:r w:rsidR="00315A24" w:rsidRPr="000A3EFB">
        <w:rPr>
          <w:rFonts w:eastAsia="Calibri"/>
          <w:sz w:val="24"/>
          <w:szCs w:val="24"/>
        </w:rPr>
        <w:t xml:space="preserve">repreke i problemi s kojima se susreću pripadnici ranjivih skupina, odnosno osobe s određenom vrstom invaliditeta. </w:t>
      </w:r>
    </w:p>
    <w:p w14:paraId="7417A03D" w14:textId="5FD4FEF6" w:rsidR="00767971" w:rsidRDefault="00315A24" w:rsidP="00DF5967">
      <w:pPr>
        <w:rPr>
          <w:rFonts w:eastAsia="Calibri"/>
          <w:sz w:val="24"/>
          <w:szCs w:val="24"/>
        </w:rPr>
      </w:pPr>
      <w:r w:rsidRPr="000A3EFB">
        <w:rPr>
          <w:rFonts w:eastAsia="Calibri"/>
          <w:sz w:val="24"/>
          <w:szCs w:val="24"/>
        </w:rPr>
        <w:lastRenderedPageBreak/>
        <w:t xml:space="preserve">U ožujku je ugovorno tijelo obavilo rutinsku terensku kontrolu vezano za provedbu projekta, pregledana je sva financijska i provedbena dokumentacija. Uz nekoliko dodatnih nadopuna, kontrola je pozitivno ocjenjena.  </w:t>
      </w:r>
    </w:p>
    <w:p w14:paraId="57DC6931" w14:textId="1681B3B5" w:rsidR="000127FC" w:rsidRDefault="00315A24" w:rsidP="00DF5967">
      <w:pPr>
        <w:rPr>
          <w:rFonts w:eastAsia="Calibri"/>
          <w:sz w:val="24"/>
          <w:szCs w:val="24"/>
        </w:rPr>
      </w:pPr>
      <w:r w:rsidRPr="000A3EFB">
        <w:rPr>
          <w:rFonts w:eastAsia="Calibri"/>
          <w:sz w:val="24"/>
          <w:szCs w:val="24"/>
        </w:rPr>
        <w:t xml:space="preserve">Svi izvještaji (ZNS) po pitanju provedbe su redovno podneseni Hrvatskom zavodu za zapošljavanje kao ugovornom tijelu, a potom i usvojeni od strane iste. Još se čeka evaluacija ZNS7 i ZNS8 od strane ugovornog tijela, te završnog izvještaja koji je također podnesen. </w:t>
      </w:r>
    </w:p>
    <w:p w14:paraId="1523B464" w14:textId="694B38A0" w:rsidR="000127FC" w:rsidRPr="000A3EFB" w:rsidRDefault="000127FC" w:rsidP="00DF5967">
      <w:pPr>
        <w:rPr>
          <w:rFonts w:eastAsia="Calibri"/>
          <w:sz w:val="24"/>
          <w:szCs w:val="24"/>
        </w:rPr>
      </w:pPr>
      <w:r w:rsidRPr="000A3EFB">
        <w:rPr>
          <w:rFonts w:eastAsia="Calibri"/>
          <w:sz w:val="24"/>
          <w:szCs w:val="24"/>
        </w:rPr>
        <w:t xml:space="preserve">Provedbom ovog projekta „zagreblo“ se u problematiku oko zapošljavanja osoba iz ranjivih skupina te se pokazalo da je aktualiziranje te teme vrlo važno. </w:t>
      </w:r>
    </w:p>
    <w:p w14:paraId="5E75F9B6" w14:textId="05C83004" w:rsidR="00315A24" w:rsidRDefault="002F2CDA" w:rsidP="00DF5967">
      <w:pPr>
        <w:rPr>
          <w:rFonts w:eastAsia="Calibri"/>
          <w:sz w:val="24"/>
          <w:szCs w:val="24"/>
          <w:highlight w:val="yellow"/>
        </w:rPr>
      </w:pPr>
      <w:r>
        <w:rPr>
          <w:rFonts w:eastAsia="Calibri"/>
          <w:noProof/>
          <w:sz w:val="24"/>
          <w:szCs w:val="24"/>
        </w:rPr>
        <w:drawing>
          <wp:anchor distT="0" distB="0" distL="114300" distR="114300" simplePos="0" relativeHeight="251736064" behindDoc="0" locked="0" layoutInCell="1" allowOverlap="1" wp14:anchorId="6C734C63" wp14:editId="2D8F5E21">
            <wp:simplePos x="0" y="0"/>
            <wp:positionH relativeFrom="column">
              <wp:posOffset>1257935</wp:posOffset>
            </wp:positionH>
            <wp:positionV relativeFrom="paragraph">
              <wp:posOffset>-66675</wp:posOffset>
            </wp:positionV>
            <wp:extent cx="3064510" cy="3064510"/>
            <wp:effectExtent l="0" t="0" r="2540" b="2540"/>
            <wp:wrapSquare wrapText="bothSides"/>
            <wp:docPr id="77273144"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3144" name="Slika 7727314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64510" cy="3064510"/>
                    </a:xfrm>
                    <a:prstGeom prst="rect">
                      <a:avLst/>
                    </a:prstGeom>
                  </pic:spPr>
                </pic:pic>
              </a:graphicData>
            </a:graphic>
            <wp14:sizeRelH relativeFrom="margin">
              <wp14:pctWidth>0</wp14:pctWidth>
            </wp14:sizeRelH>
            <wp14:sizeRelV relativeFrom="margin">
              <wp14:pctHeight>0</wp14:pctHeight>
            </wp14:sizeRelV>
          </wp:anchor>
        </w:drawing>
      </w:r>
    </w:p>
    <w:p w14:paraId="5F90AFCE" w14:textId="77777777" w:rsidR="000127FC" w:rsidRDefault="000127FC" w:rsidP="00DF5967">
      <w:pPr>
        <w:rPr>
          <w:rFonts w:eastAsia="Calibri"/>
          <w:sz w:val="24"/>
          <w:szCs w:val="24"/>
          <w:highlight w:val="yellow"/>
        </w:rPr>
      </w:pPr>
    </w:p>
    <w:p w14:paraId="6321F223" w14:textId="0018E8C4" w:rsidR="000127FC" w:rsidRDefault="000127FC" w:rsidP="00DF5967">
      <w:pPr>
        <w:rPr>
          <w:rFonts w:eastAsia="Calibri"/>
          <w:sz w:val="24"/>
          <w:szCs w:val="24"/>
          <w:highlight w:val="yellow"/>
        </w:rPr>
      </w:pPr>
    </w:p>
    <w:p w14:paraId="7012F692" w14:textId="77777777" w:rsidR="000127FC" w:rsidRDefault="000127FC" w:rsidP="00DF5967">
      <w:pPr>
        <w:rPr>
          <w:rFonts w:eastAsia="Calibri"/>
          <w:sz w:val="24"/>
          <w:szCs w:val="24"/>
          <w:highlight w:val="yellow"/>
        </w:rPr>
      </w:pPr>
    </w:p>
    <w:p w14:paraId="3418E403" w14:textId="77777777" w:rsidR="000127FC" w:rsidRDefault="000127FC" w:rsidP="00DF5967">
      <w:pPr>
        <w:rPr>
          <w:rFonts w:eastAsia="Calibri"/>
          <w:sz w:val="24"/>
          <w:szCs w:val="24"/>
          <w:highlight w:val="yellow"/>
        </w:rPr>
      </w:pPr>
    </w:p>
    <w:p w14:paraId="2CA5BDEA" w14:textId="77777777" w:rsidR="000127FC" w:rsidRDefault="000127FC" w:rsidP="00DF5967">
      <w:pPr>
        <w:rPr>
          <w:rFonts w:eastAsia="Calibri"/>
          <w:sz w:val="24"/>
          <w:szCs w:val="24"/>
          <w:highlight w:val="yellow"/>
        </w:rPr>
      </w:pPr>
    </w:p>
    <w:p w14:paraId="03711F2D" w14:textId="77777777" w:rsidR="000127FC" w:rsidRDefault="000127FC" w:rsidP="00DF5967">
      <w:pPr>
        <w:rPr>
          <w:rFonts w:eastAsia="Calibri"/>
          <w:sz w:val="24"/>
          <w:szCs w:val="24"/>
          <w:highlight w:val="yellow"/>
        </w:rPr>
      </w:pPr>
    </w:p>
    <w:p w14:paraId="352CD8B1" w14:textId="77777777" w:rsidR="000127FC" w:rsidRPr="000A3EFB" w:rsidRDefault="000127FC" w:rsidP="00DF5967">
      <w:pPr>
        <w:rPr>
          <w:rFonts w:eastAsia="Calibri"/>
          <w:sz w:val="24"/>
          <w:szCs w:val="24"/>
          <w:highlight w:val="yellow"/>
        </w:rPr>
      </w:pPr>
    </w:p>
    <w:p w14:paraId="1E4A6348" w14:textId="37789F9F" w:rsidR="009127BA" w:rsidRPr="000A3EFB" w:rsidRDefault="009127BA" w:rsidP="00DF5967">
      <w:pPr>
        <w:pStyle w:val="Naslov3"/>
        <w:numPr>
          <w:ilvl w:val="2"/>
          <w:numId w:val="29"/>
        </w:numPr>
        <w:rPr>
          <w:sz w:val="24"/>
          <w:szCs w:val="24"/>
        </w:rPr>
      </w:pPr>
      <w:bookmarkStart w:id="22" w:name="_Toc171000142"/>
      <w:r w:rsidRPr="000A3EFB">
        <w:rPr>
          <w:sz w:val="24"/>
          <w:szCs w:val="24"/>
        </w:rPr>
        <w:lastRenderedPageBreak/>
        <w:t xml:space="preserve">Provedba </w:t>
      </w:r>
      <w:r w:rsidRPr="000A3EFB">
        <w:rPr>
          <w:rFonts w:eastAsia="Calibri"/>
          <w:sz w:val="24"/>
          <w:szCs w:val="24"/>
        </w:rPr>
        <w:t>projekta</w:t>
      </w:r>
      <w:r w:rsidRPr="000A3EFB">
        <w:rPr>
          <w:sz w:val="24"/>
          <w:szCs w:val="24"/>
        </w:rPr>
        <w:t xml:space="preserve"> </w:t>
      </w:r>
      <w:r w:rsidRPr="00823CBF">
        <w:rPr>
          <w:b/>
          <w:bCs/>
          <w:sz w:val="24"/>
          <w:szCs w:val="24"/>
        </w:rPr>
        <w:t>„STEM udruga za popularni STEM“</w:t>
      </w:r>
      <w:bookmarkEnd w:id="22"/>
      <w:r w:rsidRPr="000A3EFB">
        <w:rPr>
          <w:sz w:val="24"/>
          <w:szCs w:val="24"/>
        </w:rPr>
        <w:t xml:space="preserve"> </w:t>
      </w:r>
    </w:p>
    <w:p w14:paraId="26CF8CD6" w14:textId="40135B81" w:rsidR="009127BA" w:rsidRPr="004C4451" w:rsidRDefault="004C4451" w:rsidP="00DF5967">
      <w:pPr>
        <w:rPr>
          <w:rFonts w:eastAsia="Calibri"/>
          <w:sz w:val="24"/>
          <w:szCs w:val="24"/>
        </w:rPr>
      </w:pPr>
      <w:r w:rsidRPr="004C4451">
        <w:rPr>
          <w:noProof/>
          <w:sz w:val="24"/>
          <w:szCs w:val="24"/>
        </w:rPr>
        <w:drawing>
          <wp:anchor distT="0" distB="0" distL="114300" distR="114300" simplePos="0" relativeHeight="251677696" behindDoc="1" locked="0" layoutInCell="1" allowOverlap="1" wp14:anchorId="3827D8FF" wp14:editId="464876D4">
            <wp:simplePos x="0" y="0"/>
            <wp:positionH relativeFrom="column">
              <wp:posOffset>0</wp:posOffset>
            </wp:positionH>
            <wp:positionV relativeFrom="paragraph">
              <wp:posOffset>103505</wp:posOffset>
            </wp:positionV>
            <wp:extent cx="2000250" cy="1440815"/>
            <wp:effectExtent l="0" t="0" r="0" b="6985"/>
            <wp:wrapTight wrapText="bothSides">
              <wp:wrapPolygon edited="0">
                <wp:start x="0" y="0"/>
                <wp:lineTo x="0" y="21419"/>
                <wp:lineTo x="21394" y="21419"/>
                <wp:lineTo x="21394" y="0"/>
                <wp:lineTo x="0" y="0"/>
              </wp:wrapPolygon>
            </wp:wrapTight>
            <wp:docPr id="125409511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817" b="17138"/>
                    <a:stretch/>
                  </pic:blipFill>
                  <pic:spPr bwMode="auto">
                    <a:xfrm>
                      <a:off x="0" y="0"/>
                      <a:ext cx="2000250" cy="144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7BA" w:rsidRPr="004C4451">
        <w:rPr>
          <w:rFonts w:eastAsia="Calibri"/>
          <w:sz w:val="24"/>
          <w:szCs w:val="24"/>
        </w:rPr>
        <w:t xml:space="preserve">U sklopu projekta „STEM udruga za popularni STEM“ u 2023.  godini otvoren je Znanstveni vrt koji se nalazi pri Zajednici tehničke kulture Pula te su u njemu i u sklopu projekta provedene brojne aktivnosti u organizaciji Zaklade Istra – Fondazione Istria i partnerskih organizacija. </w:t>
      </w:r>
    </w:p>
    <w:p w14:paraId="560281E7" w14:textId="55DB9A99" w:rsidR="00D91EDF" w:rsidRDefault="00D91EDF" w:rsidP="00DF5967">
      <w:pPr>
        <w:rPr>
          <w:rFonts w:eastAsia="Calibri"/>
          <w:sz w:val="24"/>
          <w:szCs w:val="24"/>
        </w:rPr>
      </w:pPr>
      <w:r>
        <w:rPr>
          <w:rFonts w:eastAsia="Calibri"/>
          <w:sz w:val="24"/>
          <w:szCs w:val="24"/>
        </w:rPr>
        <w:t xml:space="preserve">Zaklada </w:t>
      </w:r>
      <w:r w:rsidR="00DD2748">
        <w:rPr>
          <w:rFonts w:eastAsia="Calibri"/>
          <w:sz w:val="24"/>
          <w:szCs w:val="24"/>
        </w:rPr>
        <w:t>I</w:t>
      </w:r>
      <w:r>
        <w:rPr>
          <w:rFonts w:eastAsia="Calibri"/>
          <w:sz w:val="24"/>
          <w:szCs w:val="24"/>
        </w:rPr>
        <w:t xml:space="preserve">stra – Fondazione </w:t>
      </w:r>
      <w:r w:rsidR="00DD2748">
        <w:rPr>
          <w:rFonts w:eastAsia="Calibri"/>
          <w:sz w:val="24"/>
          <w:szCs w:val="24"/>
        </w:rPr>
        <w:t>I</w:t>
      </w:r>
      <w:r>
        <w:rPr>
          <w:rFonts w:eastAsia="Calibri"/>
          <w:sz w:val="24"/>
          <w:szCs w:val="24"/>
        </w:rPr>
        <w:t xml:space="preserve">stria kao nositelj projekta ušla je u ovaj projekt sa ciljem osnaživanja i pomaganja STEM udrugama koje su bile partneri na projektu. </w:t>
      </w:r>
    </w:p>
    <w:p w14:paraId="03278784" w14:textId="77777777" w:rsidR="00D91EDF" w:rsidRPr="0001083D" w:rsidRDefault="00D91EDF" w:rsidP="00DF5967">
      <w:pPr>
        <w:rPr>
          <w:rFonts w:eastAsia="Calibri"/>
          <w:sz w:val="24"/>
          <w:szCs w:val="24"/>
        </w:rPr>
      </w:pPr>
      <w:r w:rsidRPr="0001083D">
        <w:rPr>
          <w:rFonts w:eastAsia="Calibri"/>
          <w:sz w:val="24"/>
          <w:szCs w:val="24"/>
        </w:rPr>
        <w:t>Ovim je projektom uređen i opremljen Znanstveni vrt u Puli, koji se nalazi pri Zajednici tehničke kulture Pula koja nastavlja dalje upravljati tim prostorom i svom nabavljenom opremom te održavati ju sukladno obvezi samog projekta ali i odgovornog upravljanja i vođenja, te će u skladu sa vlastitim kadrovskim mogućnostima nastaviti provoditi edukativne aktivnosti. Uz to, nabavljena je i vrijedna oprema ostalim STEM udrugama, koje će nastaviti provoditi edukativne aktivnosti koristeći tu opremu.</w:t>
      </w:r>
    </w:p>
    <w:p w14:paraId="1E869258" w14:textId="60741A4D" w:rsidR="00D91EDF" w:rsidRDefault="00D91EDF" w:rsidP="00DF5967">
      <w:pPr>
        <w:rPr>
          <w:rFonts w:eastAsia="Calibri"/>
          <w:sz w:val="24"/>
          <w:szCs w:val="24"/>
        </w:rPr>
      </w:pPr>
      <w:r w:rsidRPr="00012BED">
        <w:rPr>
          <w:rFonts w:eastAsia="Calibri"/>
          <w:sz w:val="24"/>
          <w:szCs w:val="24"/>
        </w:rPr>
        <w:t xml:space="preserve">Cilj projekta bio je unaprijediti kapacitete organizacija civilnog društva za provedbu programa u području popularizacije STEM-a. Povezivanjem civilnog sa znanstvenim i javnim sektorom u zajedničkom cilju popularizacije </w:t>
      </w:r>
      <w:proofErr w:type="spellStart"/>
      <w:r w:rsidRPr="00012BED">
        <w:rPr>
          <w:rFonts w:eastAsia="Calibri"/>
          <w:sz w:val="24"/>
          <w:szCs w:val="24"/>
        </w:rPr>
        <w:t>STEMa</w:t>
      </w:r>
      <w:proofErr w:type="spellEnd"/>
      <w:r w:rsidRPr="00012BED">
        <w:rPr>
          <w:rFonts w:eastAsia="Calibri"/>
          <w:sz w:val="24"/>
          <w:szCs w:val="24"/>
        </w:rPr>
        <w:t xml:space="preserve"> intencija je bila stvoriti dobre preduvjete za daljnje zajedničke suradnje i nove programe. Uređenjem "Znanstvenog vrta" uredio se zanimljiv prostor u centru Pule koji je uz vođene radionica za djecu i mlade, postao prostor i za društvene sadržaje za širu populaciju a </w:t>
      </w:r>
      <w:r w:rsidRPr="00012BED">
        <w:rPr>
          <w:rFonts w:eastAsia="Calibri"/>
          <w:sz w:val="24"/>
          <w:szCs w:val="24"/>
        </w:rPr>
        <w:lastRenderedPageBreak/>
        <w:t xml:space="preserve">sve sa ciljem popularizacije </w:t>
      </w:r>
      <w:proofErr w:type="spellStart"/>
      <w:r w:rsidRPr="00012BED">
        <w:rPr>
          <w:rFonts w:eastAsia="Calibri"/>
          <w:sz w:val="24"/>
          <w:szCs w:val="24"/>
        </w:rPr>
        <w:t>STEMa</w:t>
      </w:r>
      <w:proofErr w:type="spellEnd"/>
      <w:r w:rsidRPr="00012BED">
        <w:rPr>
          <w:rFonts w:eastAsia="Calibri"/>
          <w:sz w:val="24"/>
          <w:szCs w:val="24"/>
        </w:rPr>
        <w:t xml:space="preserve">. Nizom edukacija i predavanja za edukatore, kao i nabavkom nove opreme, doprinijelo se kvalitetnijoj provedbi radionica za djecu i mlade koje nude organizacije civilnoga društva. Kroz projekt se provodio niz radionica za djecu i mlade. </w:t>
      </w:r>
    </w:p>
    <w:p w14:paraId="17D34024" w14:textId="2BDF896F" w:rsidR="00D9713F" w:rsidRDefault="007720E1" w:rsidP="00DF5967">
      <w:pPr>
        <w:rPr>
          <w:rFonts w:eastAsia="Calibri"/>
          <w:sz w:val="24"/>
          <w:szCs w:val="24"/>
        </w:rPr>
      </w:pPr>
      <w:r w:rsidRPr="00012BED">
        <w:rPr>
          <w:rFonts w:eastAsia="Calibri"/>
          <w:noProof/>
          <w:sz w:val="24"/>
          <w:szCs w:val="24"/>
        </w:rPr>
        <w:drawing>
          <wp:anchor distT="0" distB="0" distL="114300" distR="114300" simplePos="0" relativeHeight="251665408" behindDoc="0" locked="0" layoutInCell="1" allowOverlap="1" wp14:anchorId="178F90A7" wp14:editId="0B9716C0">
            <wp:simplePos x="0" y="0"/>
            <wp:positionH relativeFrom="margin">
              <wp:posOffset>542925</wp:posOffset>
            </wp:positionH>
            <wp:positionV relativeFrom="margin">
              <wp:posOffset>857250</wp:posOffset>
            </wp:positionV>
            <wp:extent cx="4166235" cy="2933700"/>
            <wp:effectExtent l="0" t="0" r="5715" b="0"/>
            <wp:wrapSquare wrapText="bothSides"/>
            <wp:docPr id="55392613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589" t="3359" r="4873" b="32876"/>
                    <a:stretch/>
                  </pic:blipFill>
                  <pic:spPr bwMode="auto">
                    <a:xfrm>
                      <a:off x="0" y="0"/>
                      <a:ext cx="4166235" cy="293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BD6A96" w14:textId="77777777" w:rsidR="00D9713F" w:rsidRDefault="00D9713F" w:rsidP="00DF5967">
      <w:pPr>
        <w:rPr>
          <w:rFonts w:eastAsia="Calibri"/>
          <w:sz w:val="24"/>
          <w:szCs w:val="24"/>
        </w:rPr>
      </w:pPr>
    </w:p>
    <w:p w14:paraId="76D9F343" w14:textId="77777777" w:rsidR="00D9713F" w:rsidRDefault="00D9713F" w:rsidP="00DF5967">
      <w:pPr>
        <w:rPr>
          <w:rFonts w:eastAsia="Calibri"/>
          <w:sz w:val="24"/>
          <w:szCs w:val="24"/>
        </w:rPr>
      </w:pPr>
    </w:p>
    <w:p w14:paraId="61BA3350" w14:textId="77777777" w:rsidR="00D9713F" w:rsidRDefault="00D9713F" w:rsidP="00DF5967">
      <w:pPr>
        <w:rPr>
          <w:rFonts w:eastAsia="Calibri"/>
          <w:sz w:val="24"/>
          <w:szCs w:val="24"/>
        </w:rPr>
      </w:pPr>
    </w:p>
    <w:p w14:paraId="677B22EB" w14:textId="77777777" w:rsidR="00D9713F" w:rsidRDefault="00D9713F" w:rsidP="00DF5967">
      <w:pPr>
        <w:rPr>
          <w:rFonts w:eastAsia="Calibri"/>
          <w:sz w:val="24"/>
          <w:szCs w:val="24"/>
        </w:rPr>
      </w:pPr>
    </w:p>
    <w:p w14:paraId="26318D43" w14:textId="77777777" w:rsidR="00D9713F" w:rsidRDefault="00D9713F" w:rsidP="00DF5967">
      <w:pPr>
        <w:rPr>
          <w:rFonts w:eastAsia="Calibri"/>
          <w:sz w:val="24"/>
          <w:szCs w:val="24"/>
        </w:rPr>
      </w:pPr>
    </w:p>
    <w:p w14:paraId="1A96DDE8" w14:textId="77777777" w:rsidR="00D9713F" w:rsidRDefault="00D9713F" w:rsidP="00DF5967">
      <w:pPr>
        <w:rPr>
          <w:rFonts w:eastAsia="Calibri"/>
          <w:sz w:val="24"/>
          <w:szCs w:val="24"/>
        </w:rPr>
      </w:pPr>
    </w:p>
    <w:p w14:paraId="2DA2CDA6" w14:textId="77777777" w:rsidR="00D9713F" w:rsidRDefault="00D9713F" w:rsidP="00DF5967">
      <w:pPr>
        <w:rPr>
          <w:rFonts w:eastAsia="Calibri"/>
          <w:sz w:val="24"/>
          <w:szCs w:val="24"/>
        </w:rPr>
      </w:pPr>
    </w:p>
    <w:p w14:paraId="068412AD" w14:textId="13248BC5" w:rsidR="00D9713F" w:rsidRDefault="00D9713F" w:rsidP="00DF5967">
      <w:pPr>
        <w:rPr>
          <w:rFonts w:eastAsia="Calibri"/>
          <w:sz w:val="24"/>
          <w:szCs w:val="24"/>
        </w:rPr>
      </w:pPr>
    </w:p>
    <w:p w14:paraId="3EE95A54" w14:textId="7C12BBEF" w:rsidR="00D9713F" w:rsidRDefault="002F2CDA" w:rsidP="00DF5967">
      <w:pPr>
        <w:rPr>
          <w:rFonts w:eastAsia="Calibri"/>
          <w:sz w:val="24"/>
          <w:szCs w:val="24"/>
        </w:rPr>
      </w:pPr>
      <w:r>
        <w:rPr>
          <w:noProof/>
        </w:rPr>
        <w:drawing>
          <wp:anchor distT="0" distB="0" distL="114300" distR="114300" simplePos="0" relativeHeight="251724800" behindDoc="0" locked="0" layoutInCell="1" allowOverlap="1" wp14:anchorId="1D67E99A" wp14:editId="62AAFD04">
            <wp:simplePos x="0" y="0"/>
            <wp:positionH relativeFrom="column">
              <wp:posOffset>489636</wp:posOffset>
            </wp:positionH>
            <wp:positionV relativeFrom="paragraph">
              <wp:posOffset>105410</wp:posOffset>
            </wp:positionV>
            <wp:extent cx="4330065" cy="883920"/>
            <wp:effectExtent l="0" t="0" r="0" b="0"/>
            <wp:wrapSquare wrapText="bothSides"/>
            <wp:docPr id="312496097"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30065" cy="883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54EA6C" w14:textId="77777777" w:rsidR="002F2CDA" w:rsidRDefault="002F2CDA" w:rsidP="00DF5967">
      <w:pPr>
        <w:rPr>
          <w:rFonts w:eastAsia="Calibri"/>
          <w:sz w:val="24"/>
          <w:szCs w:val="24"/>
        </w:rPr>
      </w:pPr>
    </w:p>
    <w:p w14:paraId="306C029C" w14:textId="77777777" w:rsidR="002F2CDA" w:rsidRDefault="002F2CDA" w:rsidP="00DF5967">
      <w:pPr>
        <w:rPr>
          <w:rFonts w:eastAsia="Calibri"/>
          <w:sz w:val="24"/>
          <w:szCs w:val="24"/>
        </w:rPr>
      </w:pPr>
    </w:p>
    <w:p w14:paraId="1481218E" w14:textId="77777777" w:rsidR="002F2CDA" w:rsidRDefault="002F2CDA" w:rsidP="00DF5967">
      <w:pPr>
        <w:rPr>
          <w:rFonts w:eastAsia="Calibri"/>
          <w:sz w:val="24"/>
          <w:szCs w:val="24"/>
        </w:rPr>
      </w:pPr>
    </w:p>
    <w:p w14:paraId="035AB2C1" w14:textId="3AACDC03" w:rsidR="009127BA" w:rsidRPr="004C4451" w:rsidRDefault="00D91EDF" w:rsidP="00DF5967">
      <w:pPr>
        <w:rPr>
          <w:rFonts w:eastAsia="Calibri"/>
          <w:sz w:val="24"/>
          <w:szCs w:val="24"/>
        </w:rPr>
      </w:pPr>
      <w:r>
        <w:rPr>
          <w:rFonts w:eastAsia="Calibri"/>
          <w:sz w:val="24"/>
          <w:szCs w:val="24"/>
        </w:rPr>
        <w:lastRenderedPageBreak/>
        <w:t>Tijekom 2023. godine kroz ovaj je projekt o</w:t>
      </w:r>
      <w:r w:rsidR="009127BA" w:rsidRPr="004C4451">
        <w:rPr>
          <w:rFonts w:eastAsia="Calibri"/>
          <w:sz w:val="24"/>
          <w:szCs w:val="24"/>
        </w:rPr>
        <w:t xml:space="preserve">držano 10 radionica </w:t>
      </w:r>
      <w:r w:rsidR="009127BA" w:rsidRPr="004C4451">
        <w:rPr>
          <w:rFonts w:eastAsia="Times New Roman"/>
          <w:sz w:val="24"/>
          <w:szCs w:val="24"/>
        </w:rPr>
        <w:t xml:space="preserve">i predavanja za predstavnike </w:t>
      </w:r>
      <w:proofErr w:type="spellStart"/>
      <w:r w:rsidR="009127BA" w:rsidRPr="004C4451">
        <w:rPr>
          <w:rFonts w:eastAsia="Times New Roman"/>
          <w:sz w:val="24"/>
          <w:szCs w:val="24"/>
        </w:rPr>
        <w:t>OCDa</w:t>
      </w:r>
      <w:proofErr w:type="spellEnd"/>
      <w:r w:rsidR="009127BA" w:rsidRPr="004C4451">
        <w:rPr>
          <w:rFonts w:eastAsia="Times New Roman"/>
          <w:sz w:val="24"/>
          <w:szCs w:val="24"/>
        </w:rPr>
        <w:t xml:space="preserve"> i STEM edukatore na kojima je sudjelovalo više od 100 sudionika:</w:t>
      </w:r>
    </w:p>
    <w:p w14:paraId="7C3DA424" w14:textId="53B47656"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Radionicu "Mogućnost kreativnog korištenja </w:t>
      </w:r>
      <w:proofErr w:type="spellStart"/>
      <w:r w:rsidRPr="0001083D">
        <w:rPr>
          <w:rFonts w:eastAsia="Calibri"/>
          <w:sz w:val="24"/>
          <w:szCs w:val="24"/>
        </w:rPr>
        <w:t>FabLab</w:t>
      </w:r>
      <w:proofErr w:type="spellEnd"/>
      <w:r w:rsidRPr="0001083D">
        <w:rPr>
          <w:rFonts w:eastAsia="Calibri"/>
          <w:sz w:val="24"/>
          <w:szCs w:val="24"/>
        </w:rPr>
        <w:t xml:space="preserve">-a" odnosno kreativnog i inovativnog razmišljanja i </w:t>
      </w:r>
      <w:proofErr w:type="spellStart"/>
      <w:r w:rsidRPr="0001083D">
        <w:rPr>
          <w:rFonts w:eastAsia="Calibri"/>
          <w:sz w:val="24"/>
          <w:szCs w:val="24"/>
        </w:rPr>
        <w:t>kokreiranja</w:t>
      </w:r>
      <w:proofErr w:type="spellEnd"/>
      <w:r w:rsidRPr="0001083D">
        <w:rPr>
          <w:rFonts w:eastAsia="Calibri"/>
          <w:sz w:val="24"/>
          <w:szCs w:val="24"/>
        </w:rPr>
        <w:t xml:space="preserve"> radionica za djecu i mlade prilikom primjene </w:t>
      </w:r>
      <w:proofErr w:type="spellStart"/>
      <w:r w:rsidRPr="0001083D">
        <w:rPr>
          <w:rFonts w:eastAsia="Calibri"/>
          <w:sz w:val="24"/>
          <w:szCs w:val="24"/>
        </w:rPr>
        <w:t>FabLaba</w:t>
      </w:r>
      <w:proofErr w:type="spellEnd"/>
      <w:r w:rsidRPr="0001083D">
        <w:rPr>
          <w:rFonts w:eastAsia="Calibri"/>
          <w:sz w:val="24"/>
          <w:szCs w:val="24"/>
        </w:rPr>
        <w:t xml:space="preserve"> održala je Mojca Tavčar-Benčić </w:t>
      </w:r>
    </w:p>
    <w:p w14:paraId="047A3A60" w14:textId="67FD831B"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Radionicu "Metode i alati neformalnog podučavanja djece" održali su Loris </w:t>
      </w:r>
      <w:proofErr w:type="spellStart"/>
      <w:r w:rsidRPr="0001083D">
        <w:rPr>
          <w:rFonts w:eastAsia="Calibri"/>
          <w:sz w:val="24"/>
          <w:szCs w:val="24"/>
        </w:rPr>
        <w:t>Rašpolić</w:t>
      </w:r>
      <w:proofErr w:type="spellEnd"/>
      <w:r w:rsidRPr="0001083D">
        <w:rPr>
          <w:rFonts w:eastAsia="Calibri"/>
          <w:sz w:val="24"/>
          <w:szCs w:val="24"/>
        </w:rPr>
        <w:t xml:space="preserve"> i Vedrana </w:t>
      </w:r>
      <w:proofErr w:type="spellStart"/>
      <w:r w:rsidRPr="0001083D">
        <w:rPr>
          <w:rFonts w:eastAsia="Calibri"/>
          <w:sz w:val="24"/>
          <w:szCs w:val="24"/>
        </w:rPr>
        <w:t>Plenča</w:t>
      </w:r>
      <w:proofErr w:type="spellEnd"/>
      <w:r w:rsidRPr="0001083D">
        <w:rPr>
          <w:rFonts w:eastAsia="Calibri"/>
          <w:sz w:val="24"/>
          <w:szCs w:val="24"/>
        </w:rPr>
        <w:t xml:space="preserve"> iz Centra tehničke kulture Rijeka)</w:t>
      </w:r>
    </w:p>
    <w:p w14:paraId="5364B53B" w14:textId="6089507E"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Edukaciju na temu kreativnog i inovativnog razmišljanja i </w:t>
      </w:r>
      <w:proofErr w:type="spellStart"/>
      <w:r w:rsidRPr="0001083D">
        <w:rPr>
          <w:rFonts w:eastAsia="Calibri"/>
          <w:sz w:val="24"/>
          <w:szCs w:val="24"/>
        </w:rPr>
        <w:t>kokreiranja</w:t>
      </w:r>
      <w:proofErr w:type="spellEnd"/>
      <w:r w:rsidRPr="0001083D">
        <w:rPr>
          <w:rFonts w:eastAsia="Calibri"/>
          <w:sz w:val="24"/>
          <w:szCs w:val="24"/>
        </w:rPr>
        <w:t xml:space="preserve"> radionica za djecu i mlade u području korištenja obnovljivih izvora energije te mogućnostima korištenja obnovljivih izvora energije održao je Vjerana </w:t>
      </w:r>
      <w:proofErr w:type="spellStart"/>
      <w:r w:rsidRPr="0001083D">
        <w:rPr>
          <w:rFonts w:eastAsia="Calibri"/>
          <w:sz w:val="24"/>
          <w:szCs w:val="24"/>
        </w:rPr>
        <w:t>Piršić</w:t>
      </w:r>
      <w:proofErr w:type="spellEnd"/>
      <w:r w:rsidRPr="0001083D">
        <w:rPr>
          <w:rFonts w:eastAsia="Calibri"/>
          <w:sz w:val="24"/>
          <w:szCs w:val="24"/>
        </w:rPr>
        <w:t xml:space="preserve"> iz udruge Eko Kvarner </w:t>
      </w:r>
    </w:p>
    <w:p w14:paraId="51A91091" w14:textId="21CFCD3F"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Radionicu „Kreativnost i inovativnost u radu s djecom“ i edukaciju "Kako potaknut djecu da misle" održao je neuropsihijatar Ranko Rajović, kreator programa rada sa djecom pod nazivom NTC sustav</w:t>
      </w:r>
    </w:p>
    <w:p w14:paraId="54A5A487" w14:textId="4FD6D464"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Edukaciju "Inovativni načini podučavanja mladih" </w:t>
      </w:r>
      <w:proofErr w:type="spellStart"/>
      <w:r w:rsidRPr="0001083D">
        <w:rPr>
          <w:rFonts w:eastAsia="Calibri"/>
          <w:sz w:val="24"/>
          <w:szCs w:val="24"/>
        </w:rPr>
        <w:t>odžali</w:t>
      </w:r>
      <w:proofErr w:type="spellEnd"/>
      <w:r w:rsidRPr="0001083D">
        <w:rPr>
          <w:rFonts w:eastAsia="Calibri"/>
          <w:sz w:val="24"/>
          <w:szCs w:val="24"/>
        </w:rPr>
        <w:t xml:space="preserve"> su Zagorka Prce Veseli i Hana Galogaža Lanča iz Centra tehničke kulture Rijeka</w:t>
      </w:r>
    </w:p>
    <w:p w14:paraId="039ED165" w14:textId="77777777"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Edukaciju „Vidljivost i </w:t>
      </w:r>
      <w:proofErr w:type="spellStart"/>
      <w:r w:rsidRPr="0001083D">
        <w:rPr>
          <w:rFonts w:eastAsia="Calibri"/>
          <w:sz w:val="24"/>
          <w:szCs w:val="24"/>
        </w:rPr>
        <w:t>brendiranje</w:t>
      </w:r>
      <w:proofErr w:type="spellEnd"/>
      <w:r w:rsidRPr="0001083D">
        <w:rPr>
          <w:rFonts w:eastAsia="Calibri"/>
          <w:sz w:val="24"/>
          <w:szCs w:val="24"/>
        </w:rPr>
        <w:t xml:space="preserve"> STEM udruga“ održao je </w:t>
      </w:r>
      <w:proofErr w:type="spellStart"/>
      <w:r w:rsidRPr="0001083D">
        <w:rPr>
          <w:rFonts w:eastAsia="Calibri"/>
          <w:sz w:val="24"/>
          <w:szCs w:val="24"/>
        </w:rPr>
        <w:t>Muamera</w:t>
      </w:r>
      <w:proofErr w:type="spellEnd"/>
      <w:r w:rsidRPr="0001083D">
        <w:rPr>
          <w:rFonts w:eastAsia="Calibri"/>
          <w:sz w:val="24"/>
          <w:szCs w:val="24"/>
        </w:rPr>
        <w:t xml:space="preserve"> </w:t>
      </w:r>
      <w:proofErr w:type="spellStart"/>
      <w:r w:rsidRPr="0001083D">
        <w:rPr>
          <w:rFonts w:eastAsia="Calibri"/>
          <w:sz w:val="24"/>
          <w:szCs w:val="24"/>
        </w:rPr>
        <w:t>Mujevića</w:t>
      </w:r>
      <w:proofErr w:type="spellEnd"/>
      <w:r w:rsidRPr="0001083D">
        <w:rPr>
          <w:rFonts w:eastAsia="Calibri"/>
          <w:sz w:val="24"/>
          <w:szCs w:val="24"/>
        </w:rPr>
        <w:t xml:space="preserve">, PR i marketing manager iz vrtke ICONIS </w:t>
      </w:r>
    </w:p>
    <w:p w14:paraId="3686696C" w14:textId="63931221"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 xml:space="preserve">Radionica za voditelje „Stručno vođenje po Znanstvenom vrtu“ koju je održao Luka </w:t>
      </w:r>
      <w:proofErr w:type="spellStart"/>
      <w:r w:rsidRPr="0001083D">
        <w:rPr>
          <w:rFonts w:eastAsia="Calibri"/>
          <w:sz w:val="24"/>
          <w:szCs w:val="24"/>
        </w:rPr>
        <w:t>Veverec</w:t>
      </w:r>
      <w:proofErr w:type="spellEnd"/>
      <w:r w:rsidRPr="0001083D">
        <w:rPr>
          <w:rFonts w:eastAsia="Calibri"/>
          <w:sz w:val="24"/>
          <w:szCs w:val="24"/>
        </w:rPr>
        <w:t xml:space="preserve">, autor projekta „Park znanosti“ </w:t>
      </w:r>
    </w:p>
    <w:p w14:paraId="57496CAB" w14:textId="77777777" w:rsidR="007720E1" w:rsidRPr="007720E1" w:rsidRDefault="007720E1" w:rsidP="00DF5967">
      <w:pPr>
        <w:pStyle w:val="Odlomakpopisa"/>
        <w:numPr>
          <w:ilvl w:val="0"/>
          <w:numId w:val="21"/>
        </w:numPr>
        <w:ind w:hanging="540"/>
        <w:rPr>
          <w:rFonts w:eastAsia="Calibri"/>
          <w:sz w:val="24"/>
          <w:szCs w:val="24"/>
        </w:rPr>
      </w:pPr>
      <w:r>
        <w:rPr>
          <w:rFonts w:eastAsia="Times New Roman"/>
          <w:sz w:val="24"/>
          <w:szCs w:val="24"/>
        </w:rPr>
        <w:t>D</w:t>
      </w:r>
      <w:r w:rsidRPr="0001083D">
        <w:rPr>
          <w:rFonts w:eastAsia="Times New Roman"/>
          <w:sz w:val="24"/>
          <w:szCs w:val="24"/>
        </w:rPr>
        <w:t xml:space="preserve">vodnevna edukacija za 4 edukatora u Znanstvenom vrtu koju su </w:t>
      </w:r>
      <w:r>
        <w:rPr>
          <w:rFonts w:eastAsia="Times New Roman"/>
          <w:sz w:val="24"/>
          <w:szCs w:val="24"/>
        </w:rPr>
        <w:t>o</w:t>
      </w:r>
      <w:r w:rsidRPr="0001083D">
        <w:rPr>
          <w:rFonts w:eastAsia="Times New Roman"/>
          <w:sz w:val="24"/>
          <w:szCs w:val="24"/>
        </w:rPr>
        <w:t xml:space="preserve">držali profesori sa Fakulteta prirodnih znanosti i mora. </w:t>
      </w:r>
    </w:p>
    <w:p w14:paraId="70874DF2" w14:textId="4F785B0A" w:rsidR="0001083D" w:rsidRDefault="009127BA" w:rsidP="00DF5967">
      <w:pPr>
        <w:pStyle w:val="Odlomakpopisa"/>
        <w:numPr>
          <w:ilvl w:val="0"/>
          <w:numId w:val="21"/>
        </w:numPr>
        <w:ind w:hanging="540"/>
        <w:rPr>
          <w:rFonts w:eastAsia="Calibri"/>
          <w:sz w:val="24"/>
          <w:szCs w:val="24"/>
        </w:rPr>
      </w:pPr>
      <w:r w:rsidRPr="0001083D">
        <w:rPr>
          <w:rFonts w:eastAsia="Calibri"/>
          <w:sz w:val="24"/>
          <w:szCs w:val="24"/>
        </w:rPr>
        <w:t>3 edukacije za edukatore o poticanju radoznalosti i kritičkom promišljanju kako slijedi:</w:t>
      </w:r>
    </w:p>
    <w:p w14:paraId="199BC26D" w14:textId="77777777" w:rsidR="0001083D" w:rsidRDefault="009127BA" w:rsidP="00DF5967">
      <w:pPr>
        <w:pStyle w:val="Odlomakpopisa"/>
        <w:numPr>
          <w:ilvl w:val="1"/>
          <w:numId w:val="21"/>
        </w:numPr>
        <w:rPr>
          <w:rFonts w:eastAsia="Calibri"/>
          <w:sz w:val="24"/>
          <w:szCs w:val="24"/>
        </w:rPr>
      </w:pPr>
      <w:r w:rsidRPr="0001083D">
        <w:rPr>
          <w:rFonts w:eastAsia="Calibri"/>
          <w:sz w:val="24"/>
          <w:szCs w:val="24"/>
        </w:rPr>
        <w:lastRenderedPageBreak/>
        <w:t>"Radoznalost i kritičko promišljanje preduvjet za medijsku pismenost" koju je održala slobodna novinarka Ane Dokler</w:t>
      </w:r>
    </w:p>
    <w:p w14:paraId="3B7404E0" w14:textId="77777777" w:rsidR="0001083D" w:rsidRDefault="009127BA" w:rsidP="00DF5967">
      <w:pPr>
        <w:pStyle w:val="Odlomakpopisa"/>
        <w:numPr>
          <w:ilvl w:val="1"/>
          <w:numId w:val="21"/>
        </w:numPr>
        <w:rPr>
          <w:rFonts w:eastAsia="Calibri"/>
          <w:sz w:val="24"/>
          <w:szCs w:val="24"/>
        </w:rPr>
      </w:pPr>
      <w:r w:rsidRPr="0001083D">
        <w:rPr>
          <w:rFonts w:eastAsia="Calibri"/>
          <w:sz w:val="24"/>
          <w:szCs w:val="24"/>
        </w:rPr>
        <w:t>"Potencijal za radoznalost i kritičko promišljanje mladih" koju je održao sociolog Krešimir Krolo</w:t>
      </w:r>
    </w:p>
    <w:p w14:paraId="47CB42E8" w14:textId="4EDB4618" w:rsidR="009127BA" w:rsidRPr="0001083D" w:rsidRDefault="009127BA" w:rsidP="00DF5967">
      <w:pPr>
        <w:pStyle w:val="Odlomakpopisa"/>
        <w:numPr>
          <w:ilvl w:val="1"/>
          <w:numId w:val="21"/>
        </w:numPr>
        <w:rPr>
          <w:rFonts w:eastAsia="Calibri"/>
          <w:sz w:val="24"/>
          <w:szCs w:val="24"/>
        </w:rPr>
      </w:pPr>
      <w:r w:rsidRPr="0001083D">
        <w:rPr>
          <w:rFonts w:eastAsia="Calibri"/>
          <w:sz w:val="24"/>
          <w:szCs w:val="24"/>
        </w:rPr>
        <w:t>"Kako podržati i/ili probuditi radoznalost i kritičko promišljanje kod djece i mladih?" koju je održao Korado Korlević iz Znanstvenog centra Višnjan</w:t>
      </w:r>
    </w:p>
    <w:p w14:paraId="345F9B8A" w14:textId="4D1CDE3C" w:rsidR="007720E1" w:rsidRDefault="007720E1" w:rsidP="00DF5967">
      <w:pPr>
        <w:rPr>
          <w:rFonts w:eastAsia="Times New Roman"/>
          <w:sz w:val="24"/>
          <w:szCs w:val="24"/>
        </w:rPr>
      </w:pPr>
      <w:r>
        <w:rPr>
          <w:noProof/>
        </w:rPr>
        <w:drawing>
          <wp:anchor distT="0" distB="0" distL="114300" distR="114300" simplePos="0" relativeHeight="251704320" behindDoc="1" locked="0" layoutInCell="1" allowOverlap="1" wp14:anchorId="4F9DFC78" wp14:editId="644D522C">
            <wp:simplePos x="0" y="0"/>
            <wp:positionH relativeFrom="column">
              <wp:posOffset>-19050</wp:posOffset>
            </wp:positionH>
            <wp:positionV relativeFrom="paragraph">
              <wp:posOffset>465455</wp:posOffset>
            </wp:positionV>
            <wp:extent cx="5452110" cy="2085975"/>
            <wp:effectExtent l="0" t="0" r="0" b="9525"/>
            <wp:wrapSquare wrapText="bothSides"/>
            <wp:docPr id="1663701300" name="Slika 166370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1293" t="28400" r="14956" b="43378"/>
                    <a:stretch/>
                  </pic:blipFill>
                  <pic:spPr bwMode="auto">
                    <a:xfrm>
                      <a:off x="0" y="0"/>
                      <a:ext cx="5452110"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A4D670" w14:textId="77777777" w:rsidR="007720E1" w:rsidRDefault="007720E1" w:rsidP="00DF5967">
      <w:pPr>
        <w:rPr>
          <w:rFonts w:eastAsia="Times New Roman"/>
          <w:sz w:val="24"/>
          <w:szCs w:val="24"/>
        </w:rPr>
      </w:pPr>
    </w:p>
    <w:p w14:paraId="435A2E90" w14:textId="77777777" w:rsidR="007720E1" w:rsidRDefault="007720E1" w:rsidP="00DF5967">
      <w:pPr>
        <w:rPr>
          <w:rFonts w:eastAsia="Times New Roman"/>
          <w:sz w:val="24"/>
          <w:szCs w:val="24"/>
        </w:rPr>
      </w:pPr>
    </w:p>
    <w:p w14:paraId="5B2B3826" w14:textId="77777777" w:rsidR="007720E1" w:rsidRDefault="007720E1" w:rsidP="00DF5967">
      <w:pPr>
        <w:rPr>
          <w:rFonts w:eastAsia="Times New Roman"/>
          <w:sz w:val="24"/>
          <w:szCs w:val="24"/>
        </w:rPr>
      </w:pPr>
    </w:p>
    <w:p w14:paraId="7851F106" w14:textId="77777777" w:rsidR="007720E1" w:rsidRDefault="007720E1" w:rsidP="00DF5967">
      <w:pPr>
        <w:rPr>
          <w:rFonts w:eastAsia="Times New Roman"/>
          <w:sz w:val="24"/>
          <w:szCs w:val="24"/>
        </w:rPr>
      </w:pPr>
    </w:p>
    <w:p w14:paraId="47A9F925" w14:textId="2415EDD6" w:rsidR="009127BA" w:rsidRPr="0001083D" w:rsidRDefault="009127BA" w:rsidP="00DF5967">
      <w:pPr>
        <w:rPr>
          <w:rFonts w:eastAsia="Times New Roman"/>
          <w:sz w:val="24"/>
          <w:szCs w:val="24"/>
        </w:rPr>
      </w:pPr>
      <w:r w:rsidRPr="0001083D">
        <w:rPr>
          <w:rFonts w:eastAsia="Times New Roman"/>
          <w:sz w:val="24"/>
          <w:szCs w:val="24"/>
        </w:rPr>
        <w:t>Za različite dionike, ponajviše djecu i mlade iz cijele Istarske županije, održan</w:t>
      </w:r>
      <w:r w:rsidR="0001083D">
        <w:rPr>
          <w:rFonts w:eastAsia="Times New Roman"/>
          <w:sz w:val="24"/>
          <w:szCs w:val="24"/>
        </w:rPr>
        <w:t>o</w:t>
      </w:r>
      <w:r w:rsidRPr="0001083D">
        <w:rPr>
          <w:rFonts w:eastAsia="Times New Roman"/>
          <w:sz w:val="24"/>
          <w:szCs w:val="24"/>
        </w:rPr>
        <w:t xml:space="preserve"> je </w:t>
      </w:r>
      <w:r w:rsidRPr="00CC1FF2">
        <w:rPr>
          <w:rFonts w:eastAsia="Times New Roman"/>
          <w:b/>
          <w:bCs/>
          <w:color w:val="A6CE39"/>
          <w:sz w:val="24"/>
          <w:szCs w:val="24"/>
        </w:rPr>
        <w:t>200tinjak različitih edukativnih i informativnih aktivnosti</w:t>
      </w:r>
      <w:r w:rsidRPr="0001083D">
        <w:rPr>
          <w:rFonts w:eastAsia="Times New Roman"/>
          <w:sz w:val="24"/>
          <w:szCs w:val="24"/>
        </w:rPr>
        <w:t xml:space="preserve"> na kojima je sudjelovalo </w:t>
      </w:r>
      <w:r w:rsidRPr="00CC1FF2">
        <w:rPr>
          <w:rFonts w:eastAsia="Times New Roman"/>
          <w:b/>
          <w:bCs/>
          <w:color w:val="A6CE39"/>
          <w:sz w:val="24"/>
          <w:szCs w:val="24"/>
        </w:rPr>
        <w:t>preko 3500 sudionika</w:t>
      </w:r>
      <w:r w:rsidRPr="0001083D">
        <w:rPr>
          <w:rFonts w:eastAsia="Times New Roman"/>
          <w:sz w:val="24"/>
          <w:szCs w:val="24"/>
        </w:rPr>
        <w:t xml:space="preserve">: </w:t>
      </w:r>
    </w:p>
    <w:p w14:paraId="5EC7E452" w14:textId="544B5D51" w:rsidR="009127BA" w:rsidRPr="0001083D" w:rsidRDefault="009127BA" w:rsidP="00DF5967">
      <w:pPr>
        <w:pStyle w:val="Odlomakpopisa"/>
        <w:numPr>
          <w:ilvl w:val="0"/>
          <w:numId w:val="23"/>
        </w:numPr>
        <w:rPr>
          <w:rFonts w:eastAsia="Calibri"/>
          <w:sz w:val="24"/>
          <w:szCs w:val="24"/>
        </w:rPr>
      </w:pPr>
      <w:r w:rsidRPr="0001083D">
        <w:rPr>
          <w:rFonts w:eastAsia="Calibri"/>
          <w:sz w:val="24"/>
          <w:szCs w:val="24"/>
        </w:rPr>
        <w:t xml:space="preserve">14 prezentacija </w:t>
      </w:r>
      <w:proofErr w:type="spellStart"/>
      <w:r w:rsidRPr="0001083D">
        <w:rPr>
          <w:rFonts w:eastAsia="Calibri"/>
          <w:sz w:val="24"/>
          <w:szCs w:val="24"/>
        </w:rPr>
        <w:t>Meteo</w:t>
      </w:r>
      <w:proofErr w:type="spellEnd"/>
      <w:r w:rsidR="00D9713F">
        <w:rPr>
          <w:rFonts w:eastAsia="Calibri"/>
          <w:sz w:val="24"/>
          <w:szCs w:val="24"/>
        </w:rPr>
        <w:t xml:space="preserve"> </w:t>
      </w:r>
      <w:r w:rsidRPr="0001083D">
        <w:rPr>
          <w:rFonts w:eastAsia="Calibri"/>
          <w:sz w:val="24"/>
          <w:szCs w:val="24"/>
        </w:rPr>
        <w:t>stanice u Znanstvenom vrtu (ZTK) na kojima je sudjelovalo preko 680 sudionika</w:t>
      </w:r>
    </w:p>
    <w:p w14:paraId="358EFC80" w14:textId="1F4BA240" w:rsidR="009127BA" w:rsidRPr="0001083D" w:rsidRDefault="009127BA" w:rsidP="00DF5967">
      <w:pPr>
        <w:pStyle w:val="Odlomakpopisa"/>
        <w:numPr>
          <w:ilvl w:val="0"/>
          <w:numId w:val="23"/>
        </w:numPr>
        <w:rPr>
          <w:rFonts w:eastAsia="Calibri"/>
          <w:sz w:val="24"/>
          <w:szCs w:val="24"/>
        </w:rPr>
      </w:pPr>
      <w:r w:rsidRPr="0001083D">
        <w:rPr>
          <w:rFonts w:eastAsia="Calibri"/>
          <w:sz w:val="24"/>
          <w:szCs w:val="24"/>
        </w:rPr>
        <w:t>48 prezentacije organiziranim grupama djece i mladih po Znanstvenom vrtu na kojima je sudjelovalo preko 1150 djece i mladih iz škola s područja Istarske županije</w:t>
      </w:r>
    </w:p>
    <w:p w14:paraId="09C1DEB5" w14:textId="2288944B" w:rsidR="0001083D" w:rsidRDefault="009127BA" w:rsidP="00DF5967">
      <w:pPr>
        <w:pStyle w:val="Odlomakpopisa"/>
        <w:numPr>
          <w:ilvl w:val="0"/>
          <w:numId w:val="23"/>
        </w:numPr>
        <w:rPr>
          <w:rFonts w:eastAsia="Calibri"/>
          <w:sz w:val="24"/>
          <w:szCs w:val="24"/>
        </w:rPr>
      </w:pPr>
      <w:r w:rsidRPr="0001083D">
        <w:rPr>
          <w:rFonts w:eastAsia="Calibri"/>
          <w:sz w:val="24"/>
          <w:szCs w:val="24"/>
        </w:rPr>
        <w:t>24 pilot radionice po novim postavkama u Centru za popularizaciju znanosti na kojima je sudjelovalo preko 500 djece i mladih iz škola s područja Istarske županije</w:t>
      </w:r>
    </w:p>
    <w:p w14:paraId="39B96EA5" w14:textId="04E1BC95" w:rsidR="0001083D" w:rsidRDefault="009127BA" w:rsidP="00DF5967">
      <w:pPr>
        <w:pStyle w:val="Odlomakpopisa"/>
        <w:numPr>
          <w:ilvl w:val="0"/>
          <w:numId w:val="23"/>
        </w:numPr>
        <w:rPr>
          <w:rFonts w:eastAsia="Calibri"/>
          <w:sz w:val="24"/>
          <w:szCs w:val="24"/>
        </w:rPr>
      </w:pPr>
      <w:r w:rsidRPr="0001083D">
        <w:rPr>
          <w:rFonts w:eastAsia="Calibri"/>
          <w:sz w:val="24"/>
          <w:szCs w:val="24"/>
        </w:rPr>
        <w:t xml:space="preserve">7 radionica </w:t>
      </w:r>
      <w:proofErr w:type="spellStart"/>
      <w:r w:rsidRPr="0001083D">
        <w:rPr>
          <w:rFonts w:eastAsia="Calibri"/>
          <w:sz w:val="24"/>
          <w:szCs w:val="24"/>
        </w:rPr>
        <w:t>Fiscertehnik</w:t>
      </w:r>
      <w:proofErr w:type="spellEnd"/>
      <w:r w:rsidRPr="0001083D">
        <w:rPr>
          <w:rFonts w:eastAsia="Calibri"/>
          <w:sz w:val="24"/>
          <w:szCs w:val="24"/>
        </w:rPr>
        <w:t xml:space="preserve"> za 12ero djece koje je organizirala i provela udruga Društvo za robotiku Istra</w:t>
      </w:r>
    </w:p>
    <w:p w14:paraId="0D09BF5E" w14:textId="77777777" w:rsidR="0001083D" w:rsidRDefault="009127BA" w:rsidP="00DF5967">
      <w:pPr>
        <w:pStyle w:val="Odlomakpopisa"/>
        <w:numPr>
          <w:ilvl w:val="0"/>
          <w:numId w:val="23"/>
        </w:numPr>
        <w:rPr>
          <w:rFonts w:eastAsia="Calibri"/>
          <w:sz w:val="24"/>
          <w:szCs w:val="24"/>
        </w:rPr>
      </w:pPr>
      <w:r w:rsidRPr="0001083D">
        <w:rPr>
          <w:rFonts w:eastAsia="Calibri"/>
          <w:sz w:val="24"/>
          <w:szCs w:val="24"/>
        </w:rPr>
        <w:t xml:space="preserve">40 prezentacija novoopremljenog </w:t>
      </w:r>
      <w:proofErr w:type="spellStart"/>
      <w:r w:rsidRPr="0001083D">
        <w:rPr>
          <w:rFonts w:eastAsia="Calibri"/>
          <w:sz w:val="24"/>
          <w:szCs w:val="24"/>
        </w:rPr>
        <w:t>FabLab</w:t>
      </w:r>
      <w:proofErr w:type="spellEnd"/>
      <w:r w:rsidRPr="0001083D">
        <w:rPr>
          <w:rFonts w:eastAsia="Calibri"/>
          <w:sz w:val="24"/>
          <w:szCs w:val="24"/>
        </w:rPr>
        <w:t xml:space="preserve">-a u prostorima ZTK Pula učenicima iz školama s područja Istarske županije na kojima je sudjelovalo preko 500 učenika </w:t>
      </w:r>
    </w:p>
    <w:p w14:paraId="139A4A81" w14:textId="77777777" w:rsidR="0001083D" w:rsidRDefault="009127BA" w:rsidP="00DF5967">
      <w:pPr>
        <w:pStyle w:val="Odlomakpopisa"/>
        <w:numPr>
          <w:ilvl w:val="0"/>
          <w:numId w:val="23"/>
        </w:numPr>
        <w:rPr>
          <w:rFonts w:eastAsia="Calibri"/>
          <w:sz w:val="24"/>
          <w:szCs w:val="24"/>
        </w:rPr>
      </w:pPr>
      <w:r w:rsidRPr="0001083D">
        <w:rPr>
          <w:rFonts w:eastAsia="Calibri"/>
          <w:sz w:val="24"/>
          <w:szCs w:val="24"/>
        </w:rPr>
        <w:t>24 radionice matematike za djecu i mlade na kojima je sudjelovalo 200tinjak polaznika (Matematičko društvo Istra)</w:t>
      </w:r>
    </w:p>
    <w:p w14:paraId="3B4A44E1" w14:textId="257DD156" w:rsidR="0001083D" w:rsidRDefault="009127BA" w:rsidP="00DF5967">
      <w:pPr>
        <w:pStyle w:val="Odlomakpopisa"/>
        <w:numPr>
          <w:ilvl w:val="0"/>
          <w:numId w:val="23"/>
        </w:numPr>
        <w:rPr>
          <w:rFonts w:eastAsia="Calibri"/>
          <w:sz w:val="24"/>
          <w:szCs w:val="24"/>
        </w:rPr>
      </w:pPr>
      <w:r w:rsidRPr="0001083D">
        <w:rPr>
          <w:rFonts w:eastAsia="Calibri"/>
          <w:sz w:val="24"/>
          <w:szCs w:val="24"/>
        </w:rPr>
        <w:t xml:space="preserve">23 predavanja u srednjim školama u Istri o zapošljavanju u području znanosti na kojima je sudjelovalo preko 350 učenika srednjih škola koje je održao Fakultet prirodnih znanosti i mora </w:t>
      </w:r>
    </w:p>
    <w:p w14:paraId="05B008C0" w14:textId="3D842F5D" w:rsidR="0001083D" w:rsidRDefault="009127BA" w:rsidP="00DF5967">
      <w:pPr>
        <w:pStyle w:val="Odlomakpopisa"/>
        <w:numPr>
          <w:ilvl w:val="0"/>
          <w:numId w:val="23"/>
        </w:numPr>
        <w:rPr>
          <w:rFonts w:eastAsia="Calibri"/>
          <w:sz w:val="24"/>
          <w:szCs w:val="24"/>
        </w:rPr>
      </w:pPr>
      <w:r w:rsidRPr="0001083D">
        <w:rPr>
          <w:rFonts w:eastAsia="Calibri"/>
          <w:sz w:val="24"/>
          <w:szCs w:val="24"/>
        </w:rPr>
        <w:lastRenderedPageBreak/>
        <w:t xml:space="preserve">proljetni STEM kamp za djecu i mlade u trajanju od 5 dana na kojem je sudjelovalo 30 djece s područja Istarske županije a koji su od ponedjeljka do petka, od 8:0 do 15:00 uz dva obroka, sudjelovali na raznim aktivnostima, radionicama, edukacijama na temu matematike, robotike, meteorologije, fizika i kemija+, prirodnih znanosti ali i posjetili su </w:t>
      </w:r>
      <w:proofErr w:type="spellStart"/>
      <w:r w:rsidRPr="0001083D">
        <w:rPr>
          <w:rFonts w:eastAsia="Calibri"/>
          <w:sz w:val="24"/>
          <w:szCs w:val="24"/>
        </w:rPr>
        <w:t>Aquarium</w:t>
      </w:r>
      <w:proofErr w:type="spellEnd"/>
      <w:r w:rsidRPr="0001083D">
        <w:rPr>
          <w:rFonts w:eastAsia="Calibri"/>
          <w:sz w:val="24"/>
          <w:szCs w:val="24"/>
        </w:rPr>
        <w:t xml:space="preserve">, Centar Robotike, Fakultet prirodnih znanosti i mora, Zvjezdarnici Pula te izložbi u Svetim srcima Talijanska znanstvena fantastika: očaravajuća avantura. </w:t>
      </w:r>
    </w:p>
    <w:p w14:paraId="0592F47E" w14:textId="7E677A55" w:rsidR="009127BA" w:rsidRDefault="006B7DBB" w:rsidP="00DF5967">
      <w:pPr>
        <w:pStyle w:val="Odlomakpopisa"/>
        <w:numPr>
          <w:ilvl w:val="0"/>
          <w:numId w:val="23"/>
        </w:numPr>
        <w:rPr>
          <w:rFonts w:eastAsia="Calibri"/>
          <w:sz w:val="24"/>
          <w:szCs w:val="24"/>
        </w:rPr>
      </w:pPr>
      <w:r w:rsidRPr="00012BED">
        <w:rPr>
          <w:rFonts w:eastAsia="Calibri"/>
          <w:noProof/>
          <w:sz w:val="24"/>
          <w:szCs w:val="24"/>
        </w:rPr>
        <w:drawing>
          <wp:anchor distT="0" distB="0" distL="114300" distR="114300" simplePos="0" relativeHeight="251705344" behindDoc="1" locked="0" layoutInCell="1" allowOverlap="1" wp14:anchorId="496E8924" wp14:editId="51086FDD">
            <wp:simplePos x="0" y="0"/>
            <wp:positionH relativeFrom="column">
              <wp:posOffset>984250</wp:posOffset>
            </wp:positionH>
            <wp:positionV relativeFrom="paragraph">
              <wp:posOffset>744855</wp:posOffset>
            </wp:positionV>
            <wp:extent cx="3449955" cy="2952750"/>
            <wp:effectExtent l="0" t="0" r="0" b="0"/>
            <wp:wrapNone/>
            <wp:docPr id="6"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5263" b="9141"/>
                    <a:stretch/>
                  </pic:blipFill>
                  <pic:spPr bwMode="auto">
                    <a:xfrm>
                      <a:off x="0" y="0"/>
                      <a:ext cx="3449955" cy="2952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27BA" w:rsidRPr="0001083D">
        <w:rPr>
          <w:rFonts w:eastAsia="Calibri"/>
          <w:sz w:val="24"/>
          <w:szCs w:val="24"/>
        </w:rPr>
        <w:t>5 znanstvenih doručaka u Znanstvenom vrtu za opću populaciju građana na kojima je sudjelovalo preko 130 ljudi, između ostalog i jedan posebno organiziran za umirovljenike</w:t>
      </w:r>
    </w:p>
    <w:p w14:paraId="5C10E0D2" w14:textId="3FFD95C5" w:rsidR="000A10C6" w:rsidRDefault="000A10C6" w:rsidP="00DF5967">
      <w:pPr>
        <w:rPr>
          <w:rFonts w:eastAsia="Times New Roman"/>
          <w:sz w:val="24"/>
          <w:szCs w:val="24"/>
        </w:rPr>
      </w:pPr>
    </w:p>
    <w:p w14:paraId="74E40BD8" w14:textId="6B70CEF0" w:rsidR="000F176C" w:rsidRDefault="000F176C" w:rsidP="00DF5967">
      <w:pPr>
        <w:rPr>
          <w:rFonts w:eastAsia="Times New Roman"/>
          <w:sz w:val="24"/>
          <w:szCs w:val="24"/>
        </w:rPr>
      </w:pPr>
    </w:p>
    <w:p w14:paraId="6228FB96" w14:textId="77777777" w:rsidR="007720E1" w:rsidRDefault="007720E1" w:rsidP="00DF5967">
      <w:pPr>
        <w:rPr>
          <w:rFonts w:eastAsia="Times New Roman"/>
          <w:sz w:val="24"/>
          <w:szCs w:val="24"/>
        </w:rPr>
      </w:pPr>
    </w:p>
    <w:p w14:paraId="50026D1C" w14:textId="77777777" w:rsidR="007720E1" w:rsidRDefault="007720E1" w:rsidP="00DF5967">
      <w:pPr>
        <w:rPr>
          <w:rFonts w:eastAsia="Times New Roman"/>
          <w:sz w:val="24"/>
          <w:szCs w:val="24"/>
        </w:rPr>
      </w:pPr>
    </w:p>
    <w:p w14:paraId="65986A95" w14:textId="77777777" w:rsidR="007720E1" w:rsidRDefault="007720E1" w:rsidP="00DF5967">
      <w:pPr>
        <w:rPr>
          <w:rFonts w:eastAsia="Times New Roman"/>
          <w:sz w:val="24"/>
          <w:szCs w:val="24"/>
        </w:rPr>
      </w:pPr>
    </w:p>
    <w:p w14:paraId="12355C04" w14:textId="77777777" w:rsidR="007720E1" w:rsidRDefault="007720E1" w:rsidP="00DF5967">
      <w:pPr>
        <w:rPr>
          <w:rFonts w:eastAsia="Times New Roman"/>
          <w:sz w:val="24"/>
          <w:szCs w:val="24"/>
        </w:rPr>
      </w:pPr>
    </w:p>
    <w:p w14:paraId="3F7CD8D8" w14:textId="77777777" w:rsidR="007720E1" w:rsidRDefault="007720E1" w:rsidP="00DF5967">
      <w:pPr>
        <w:rPr>
          <w:rFonts w:eastAsia="Times New Roman"/>
          <w:sz w:val="24"/>
          <w:szCs w:val="24"/>
        </w:rPr>
      </w:pPr>
    </w:p>
    <w:p w14:paraId="5F2DE308" w14:textId="77777777" w:rsidR="007720E1" w:rsidRDefault="007720E1" w:rsidP="00DF5967">
      <w:pPr>
        <w:rPr>
          <w:rFonts w:eastAsia="Times New Roman"/>
          <w:sz w:val="24"/>
          <w:szCs w:val="24"/>
        </w:rPr>
      </w:pPr>
    </w:p>
    <w:p w14:paraId="7F2E1699" w14:textId="77777777" w:rsidR="007720E1" w:rsidRDefault="007720E1" w:rsidP="00DF5967">
      <w:pPr>
        <w:rPr>
          <w:rFonts w:eastAsia="Times New Roman"/>
          <w:sz w:val="24"/>
          <w:szCs w:val="24"/>
        </w:rPr>
      </w:pPr>
    </w:p>
    <w:p w14:paraId="0F2D89B2" w14:textId="44979335" w:rsidR="009127BA" w:rsidRDefault="009127BA" w:rsidP="00DF5967">
      <w:pPr>
        <w:rPr>
          <w:rFonts w:eastAsia="Times New Roman"/>
          <w:sz w:val="24"/>
          <w:szCs w:val="24"/>
        </w:rPr>
      </w:pPr>
      <w:r w:rsidRPr="0001083D">
        <w:rPr>
          <w:rFonts w:eastAsia="Times New Roman"/>
          <w:sz w:val="24"/>
          <w:szCs w:val="24"/>
        </w:rPr>
        <w:lastRenderedPageBreak/>
        <w:t xml:space="preserve">Uz to, Matematičko društvo Istra je organiziralo posjet Muzeju matematike u Italiji, izradilo 10 edukativnih video sadržaja iz područja matematike te organizirao 2 dana otvorenih vrata matematike, Morski obrazovni centar organizirao </w:t>
      </w:r>
      <w:r w:rsidR="00CC1FF2" w:rsidRPr="0001083D">
        <w:rPr>
          <w:rFonts w:eastAsia="Times New Roman"/>
          <w:sz w:val="24"/>
          <w:szCs w:val="24"/>
        </w:rPr>
        <w:t xml:space="preserve">je </w:t>
      </w:r>
      <w:r w:rsidRPr="0001083D">
        <w:rPr>
          <w:rFonts w:eastAsia="Times New Roman"/>
          <w:sz w:val="24"/>
          <w:szCs w:val="24"/>
        </w:rPr>
        <w:t xml:space="preserve">5 događaja „Natura 2000“ u </w:t>
      </w:r>
      <w:proofErr w:type="spellStart"/>
      <w:r w:rsidRPr="0001083D">
        <w:rPr>
          <w:rFonts w:eastAsia="Times New Roman"/>
          <w:sz w:val="24"/>
          <w:szCs w:val="24"/>
        </w:rPr>
        <w:t>Ližnjanu</w:t>
      </w:r>
      <w:proofErr w:type="spellEnd"/>
      <w:r w:rsidRPr="0001083D">
        <w:rPr>
          <w:rFonts w:eastAsia="Times New Roman"/>
          <w:sz w:val="24"/>
          <w:szCs w:val="24"/>
        </w:rPr>
        <w:t xml:space="preserve">, Rovinju, Medulinu, Taru i </w:t>
      </w:r>
      <w:proofErr w:type="spellStart"/>
      <w:r w:rsidRPr="0001083D">
        <w:rPr>
          <w:rFonts w:eastAsia="Times New Roman"/>
          <w:sz w:val="24"/>
          <w:szCs w:val="24"/>
        </w:rPr>
        <w:t>Banjolama</w:t>
      </w:r>
      <w:proofErr w:type="spellEnd"/>
      <w:r w:rsidRPr="0001083D">
        <w:rPr>
          <w:rFonts w:eastAsia="Times New Roman"/>
          <w:sz w:val="24"/>
          <w:szCs w:val="24"/>
        </w:rPr>
        <w:t xml:space="preserve"> na kojima je senzibilizirao djecu za važnost očuvanja morske i priobalne raznolikosti, Društvo za robotiku Istra je organizirao 6 javnih događaja s ciljem popularizaciju robotike u Poreču, Umagu, Labinu, Puli, Rovinju i Kanfanaru, zajednica tehničke kulture Pula je provela 10 radionica za djecu i mlade u južnoj Istri: Medulin, </w:t>
      </w:r>
      <w:proofErr w:type="spellStart"/>
      <w:r w:rsidRPr="0001083D">
        <w:rPr>
          <w:rFonts w:eastAsia="Times New Roman"/>
          <w:sz w:val="24"/>
          <w:szCs w:val="24"/>
        </w:rPr>
        <w:t>Banjole</w:t>
      </w:r>
      <w:proofErr w:type="spellEnd"/>
      <w:r w:rsidRPr="0001083D">
        <w:rPr>
          <w:rFonts w:eastAsia="Times New Roman"/>
          <w:sz w:val="24"/>
          <w:szCs w:val="24"/>
        </w:rPr>
        <w:t xml:space="preserve">, Svetvinčenat, </w:t>
      </w:r>
      <w:proofErr w:type="spellStart"/>
      <w:r w:rsidRPr="0001083D">
        <w:rPr>
          <w:rFonts w:eastAsia="Times New Roman"/>
          <w:sz w:val="24"/>
          <w:szCs w:val="24"/>
        </w:rPr>
        <w:t>Ližnjan</w:t>
      </w:r>
      <w:proofErr w:type="spellEnd"/>
      <w:r w:rsidRPr="0001083D">
        <w:rPr>
          <w:rFonts w:eastAsia="Times New Roman"/>
          <w:sz w:val="24"/>
          <w:szCs w:val="24"/>
        </w:rPr>
        <w:t xml:space="preserve"> i </w:t>
      </w:r>
      <w:proofErr w:type="spellStart"/>
      <w:r w:rsidRPr="0001083D">
        <w:rPr>
          <w:rFonts w:eastAsia="Times New Roman"/>
          <w:sz w:val="24"/>
          <w:szCs w:val="24"/>
        </w:rPr>
        <w:t>Muntić</w:t>
      </w:r>
      <w:proofErr w:type="spellEnd"/>
      <w:r w:rsidRPr="0001083D">
        <w:rPr>
          <w:rFonts w:eastAsia="Times New Roman"/>
          <w:sz w:val="24"/>
          <w:szCs w:val="24"/>
        </w:rPr>
        <w:t xml:space="preserve"> na temu STEM-a. Uz to, organiziran je Festival znanosti u Znanstvenom vrtu te događaj spajanja poslovnog sektora i STEM organizacija civilnog društvo, te 4 studijska putovanja radi upoznavanja s primjerima dobrih praksi – u Ljubljanu, Barcelonu, Luxembourg i Rimini na kojem su sudjelovali predstavnici nositelja i partnerskih organizacija (sveukupno 20tak </w:t>
      </w:r>
      <w:r w:rsidR="00CC1FF2">
        <w:rPr>
          <w:rFonts w:eastAsia="Times New Roman"/>
          <w:sz w:val="24"/>
          <w:szCs w:val="24"/>
        </w:rPr>
        <w:t>osoba</w:t>
      </w:r>
      <w:r w:rsidRPr="0001083D">
        <w:rPr>
          <w:rFonts w:eastAsia="Times New Roman"/>
          <w:sz w:val="24"/>
          <w:szCs w:val="24"/>
        </w:rPr>
        <w:t>)</w:t>
      </w:r>
      <w:r w:rsidR="000A10C6">
        <w:rPr>
          <w:rFonts w:eastAsia="Times New Roman"/>
          <w:sz w:val="24"/>
          <w:szCs w:val="24"/>
        </w:rPr>
        <w:t>.</w:t>
      </w:r>
    </w:p>
    <w:p w14:paraId="32D2B7D0" w14:textId="145EADB9" w:rsidR="004C4451" w:rsidRDefault="009127BA" w:rsidP="00DF5967">
      <w:pPr>
        <w:rPr>
          <w:rFonts w:eastAsia="Times New Roman"/>
          <w:sz w:val="24"/>
          <w:szCs w:val="24"/>
        </w:rPr>
      </w:pPr>
      <w:r w:rsidRPr="00CC1FF2">
        <w:rPr>
          <w:rFonts w:eastAsia="Times New Roman"/>
          <w:sz w:val="24"/>
          <w:szCs w:val="24"/>
        </w:rPr>
        <w:t xml:space="preserve">Za </w:t>
      </w:r>
      <w:r w:rsidR="00CC1FF2" w:rsidRPr="00CC1FF2">
        <w:rPr>
          <w:rFonts w:eastAsia="Times New Roman"/>
          <w:sz w:val="24"/>
          <w:szCs w:val="24"/>
        </w:rPr>
        <w:t xml:space="preserve">provedbu ovih </w:t>
      </w:r>
      <w:r w:rsidRPr="00CC1FF2">
        <w:rPr>
          <w:rFonts w:eastAsia="Times New Roman"/>
          <w:sz w:val="24"/>
          <w:szCs w:val="24"/>
        </w:rPr>
        <w:t>aktivnosti Zaklada Istra – Fondazione Istria bila je podrška i pomoć u</w:t>
      </w:r>
      <w:r w:rsidRPr="0001083D">
        <w:rPr>
          <w:rFonts w:eastAsia="Times New Roman"/>
          <w:sz w:val="24"/>
          <w:szCs w:val="24"/>
        </w:rPr>
        <w:t xml:space="preserve"> provedbi svim partnerima. </w:t>
      </w:r>
    </w:p>
    <w:p w14:paraId="7CA32EAC" w14:textId="77777777" w:rsidR="007720E1" w:rsidRPr="0001083D" w:rsidRDefault="007720E1" w:rsidP="00DF5967">
      <w:pPr>
        <w:rPr>
          <w:rFonts w:eastAsia="Times New Roman"/>
          <w:sz w:val="24"/>
          <w:szCs w:val="24"/>
        </w:rPr>
      </w:pPr>
      <w:r w:rsidRPr="0001083D">
        <w:rPr>
          <w:rFonts w:eastAsia="Times New Roman"/>
          <w:sz w:val="24"/>
          <w:szCs w:val="24"/>
        </w:rPr>
        <w:t xml:space="preserve">Upraviteljica Zaklade Istra – Fondazione Istria je u ožujku sudjelovala na sastanku s predstavnicima provedbenog tijela (NZ) po pitanju problema oko kašnjenja evaluacija izvještaja i nepoštivanja ugovornih obveza od strane NZ te nefunkcioniranja IT sustava za izvještavanje koje provedbeno tijelo koristi. </w:t>
      </w:r>
    </w:p>
    <w:p w14:paraId="1B428A54" w14:textId="77777777" w:rsidR="007720E1" w:rsidRPr="0001083D" w:rsidRDefault="007720E1" w:rsidP="00DF5967">
      <w:pPr>
        <w:rPr>
          <w:rFonts w:eastAsia="Calibri"/>
          <w:sz w:val="24"/>
          <w:szCs w:val="24"/>
        </w:rPr>
      </w:pPr>
      <w:r w:rsidRPr="0001083D">
        <w:rPr>
          <w:rFonts w:eastAsia="Calibri"/>
          <w:sz w:val="24"/>
          <w:szCs w:val="24"/>
        </w:rPr>
        <w:t xml:space="preserve">Svi izvještaji po pitanju provedbe ovog projekta su redovno podneseni Nacionalnoj zakladi za razvoj civilnoga društva, a potom i usvojeni od strane iste kao i završni izvještaj. Projekt je uspješno proveden sukladno ugovoru. </w:t>
      </w:r>
    </w:p>
    <w:p w14:paraId="6F9C16D8" w14:textId="2CB791DC" w:rsidR="000F176C" w:rsidRDefault="007720E1" w:rsidP="00DF5967">
      <w:pPr>
        <w:rPr>
          <w:rFonts w:eastAsia="Times New Roman"/>
          <w:sz w:val="24"/>
          <w:szCs w:val="24"/>
        </w:rPr>
      </w:pPr>
      <w:r>
        <w:rPr>
          <w:noProof/>
        </w:rPr>
        <w:lastRenderedPageBreak/>
        <w:drawing>
          <wp:anchor distT="0" distB="0" distL="114300" distR="114300" simplePos="0" relativeHeight="251725824" behindDoc="0" locked="0" layoutInCell="1" allowOverlap="1" wp14:anchorId="3FAB60FE" wp14:editId="54B97F82">
            <wp:simplePos x="0" y="0"/>
            <wp:positionH relativeFrom="column">
              <wp:posOffset>133985</wp:posOffset>
            </wp:positionH>
            <wp:positionV relativeFrom="paragraph">
              <wp:posOffset>342900</wp:posOffset>
            </wp:positionV>
            <wp:extent cx="5372100" cy="3945255"/>
            <wp:effectExtent l="0" t="0" r="0" b="0"/>
            <wp:wrapSquare wrapText="bothSides"/>
            <wp:docPr id="32822610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b="26542"/>
                    <a:stretch/>
                  </pic:blipFill>
                  <pic:spPr bwMode="auto">
                    <a:xfrm>
                      <a:off x="0" y="0"/>
                      <a:ext cx="5372100" cy="3945255"/>
                    </a:xfrm>
                    <a:prstGeom prst="rect">
                      <a:avLst/>
                    </a:prstGeom>
                    <a:noFill/>
                    <a:ln>
                      <a:noFill/>
                    </a:ln>
                    <a:extLst>
                      <a:ext uri="{53640926-AAD7-44D8-BBD7-CCE9431645EC}">
                        <a14:shadowObscured xmlns:a14="http://schemas.microsoft.com/office/drawing/2010/main"/>
                      </a:ext>
                    </a:extLst>
                  </pic:spPr>
                </pic:pic>
              </a:graphicData>
            </a:graphic>
          </wp:anchor>
        </w:drawing>
      </w:r>
    </w:p>
    <w:p w14:paraId="7D6201AC" w14:textId="23CDDF86" w:rsidR="000F176C" w:rsidRDefault="000F176C" w:rsidP="00DF5967"/>
    <w:p w14:paraId="67D42817" w14:textId="53C6C7B1" w:rsidR="007A09AE" w:rsidRDefault="007A09AE" w:rsidP="00DF5967">
      <w:pPr>
        <w:pStyle w:val="StandardWeb"/>
        <w:rPr>
          <w:noProof/>
        </w:rPr>
      </w:pPr>
    </w:p>
    <w:p w14:paraId="52AE6977" w14:textId="6C7A9B97" w:rsidR="000F176C" w:rsidRDefault="000F176C" w:rsidP="00DF5967">
      <w:pPr>
        <w:pStyle w:val="StandardWeb"/>
        <w:rPr>
          <w:noProof/>
        </w:rPr>
      </w:pPr>
    </w:p>
    <w:p w14:paraId="5963EA53" w14:textId="263A7853" w:rsidR="00E60863" w:rsidRPr="00E60863" w:rsidRDefault="006336A0" w:rsidP="00DF5967">
      <w:pPr>
        <w:pStyle w:val="Naslov3"/>
        <w:numPr>
          <w:ilvl w:val="2"/>
          <w:numId w:val="29"/>
        </w:numPr>
        <w:rPr>
          <w:rFonts w:eastAsia="Calibri"/>
          <w:sz w:val="24"/>
          <w:szCs w:val="24"/>
        </w:rPr>
      </w:pPr>
      <w:bookmarkStart w:id="23" w:name="_Toc171000143"/>
      <w:r w:rsidRPr="004C4451">
        <w:rPr>
          <w:rFonts w:eastAsia="Calibri"/>
          <w:sz w:val="24"/>
          <w:szCs w:val="24"/>
        </w:rPr>
        <w:lastRenderedPageBreak/>
        <w:t xml:space="preserve">Provedba projekta </w:t>
      </w:r>
      <w:r w:rsidRPr="00ED7C45">
        <w:rPr>
          <w:rFonts w:eastAsia="Calibri"/>
          <w:b/>
          <w:bCs/>
          <w:sz w:val="24"/>
          <w:szCs w:val="24"/>
        </w:rPr>
        <w:t>„Mladi u (lokalnom) programu Grada Pule-Pola“</w:t>
      </w:r>
      <w:bookmarkEnd w:id="23"/>
    </w:p>
    <w:p w14:paraId="02EE947A" w14:textId="3DB7473B" w:rsidR="007720E1" w:rsidRPr="00E60863" w:rsidRDefault="007720E1" w:rsidP="00DF5967">
      <w:pPr>
        <w:pStyle w:val="StandardWeb"/>
        <w:shd w:val="clear" w:color="auto" w:fill="FFFFFF"/>
        <w:spacing w:before="0" w:beforeAutospacing="0" w:after="225" w:afterAutospacing="0"/>
        <w:rPr>
          <w:rFonts w:asciiTheme="minorHAnsi" w:hAnsiTheme="minorHAnsi" w:cstheme="minorHAnsi"/>
          <w:color w:val="000000"/>
        </w:rPr>
      </w:pPr>
      <w:r w:rsidRPr="00E60863">
        <w:rPr>
          <w:rFonts w:asciiTheme="minorHAnsi" w:hAnsiTheme="minorHAnsi" w:cstheme="minorHAnsi"/>
          <w:noProof/>
        </w:rPr>
        <w:drawing>
          <wp:anchor distT="0" distB="0" distL="114300" distR="114300" simplePos="0" relativeHeight="251709440" behindDoc="0" locked="0" layoutInCell="1" allowOverlap="1" wp14:anchorId="5111DB1E" wp14:editId="677D202E">
            <wp:simplePos x="0" y="0"/>
            <wp:positionH relativeFrom="column">
              <wp:posOffset>19050</wp:posOffset>
            </wp:positionH>
            <wp:positionV relativeFrom="paragraph">
              <wp:posOffset>137160</wp:posOffset>
            </wp:positionV>
            <wp:extent cx="1800225" cy="1129030"/>
            <wp:effectExtent l="0" t="0" r="0" b="0"/>
            <wp:wrapSquare wrapText="bothSides"/>
            <wp:docPr id="112074335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545" t="4538" r="4545" b="6007"/>
                    <a:stretch/>
                  </pic:blipFill>
                  <pic:spPr bwMode="auto">
                    <a:xfrm>
                      <a:off x="0" y="0"/>
                      <a:ext cx="1800225" cy="1129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60863">
        <w:rPr>
          <w:rFonts w:asciiTheme="minorHAnsi" w:hAnsiTheme="minorHAnsi" w:cstheme="minorHAnsi"/>
          <w:color w:val="000000"/>
        </w:rPr>
        <w:t xml:space="preserve">Projektom </w:t>
      </w:r>
      <w:proofErr w:type="spellStart"/>
      <w:r w:rsidRPr="00E60863">
        <w:rPr>
          <w:rFonts w:asciiTheme="minorHAnsi" w:hAnsiTheme="minorHAnsi" w:cstheme="minorHAnsi"/>
          <w:color w:val="000000"/>
        </w:rPr>
        <w:t>s“Mladi</w:t>
      </w:r>
      <w:proofErr w:type="spellEnd"/>
      <w:r w:rsidRPr="00E60863">
        <w:rPr>
          <w:rFonts w:asciiTheme="minorHAnsi" w:hAnsiTheme="minorHAnsi" w:cstheme="minorHAnsi"/>
          <w:color w:val="000000"/>
        </w:rPr>
        <w:t xml:space="preserve"> u (lokalnom) programu Grada Pule-Pola“ </w:t>
      </w:r>
      <w:r w:rsidRPr="00E60863">
        <w:rPr>
          <w:rFonts w:asciiTheme="minorHAnsi" w:hAnsiTheme="minorHAnsi" w:cstheme="minorHAnsi"/>
          <w:b/>
          <w:bCs/>
          <w:color w:val="000000"/>
        </w:rPr>
        <w:t>i</w:t>
      </w:r>
      <w:r w:rsidRPr="00E60863">
        <w:rPr>
          <w:rStyle w:val="Naglaeno"/>
          <w:rFonts w:asciiTheme="minorHAnsi" w:hAnsiTheme="minorHAnsi" w:cstheme="minorHAnsi"/>
          <w:b w:val="0"/>
          <w:bCs w:val="0"/>
          <w:color w:val="000000"/>
        </w:rPr>
        <w:t>zrađivao se</w:t>
      </w:r>
      <w:r w:rsidRPr="00E60863">
        <w:rPr>
          <w:rStyle w:val="Naglaeno"/>
          <w:rFonts w:asciiTheme="minorHAnsi" w:hAnsiTheme="minorHAnsi" w:cstheme="minorHAnsi"/>
          <w:color w:val="000000"/>
        </w:rPr>
        <w:t xml:space="preserve"> Lokalni programa za mlade Grada Pule za razdoblje od 2024. do 2027. godine</w:t>
      </w:r>
      <w:r w:rsidRPr="00E60863">
        <w:rPr>
          <w:rFonts w:asciiTheme="minorHAnsi" w:hAnsiTheme="minorHAnsi" w:cstheme="minorHAnsi"/>
          <w:color w:val="000000"/>
        </w:rPr>
        <w:t> na način da se usporedno informiraju i osnažuju različite ciljane skupine - mladi i predstavnici donositelja odluka, za kvalitetno i suradničko sudjelovanje u procesu kreiranja javnih politika za mlade na lokalnoj razini. Ovim se projektom stvaraju dodatni prostori i prilike za međusobno povezivanje mladih, uspostavu i razvoj odnosa povjerenja, pri čemu se provedbom aktivnosti temeljnih na visokoj razini participacije sudionika u svim fazama omogućuje stvaranje osjećaja „vlasništva“ nad procesom kao i samim dokumentom.</w:t>
      </w:r>
    </w:p>
    <w:p w14:paraId="27F7C07A" w14:textId="77777777" w:rsidR="006B7DBB" w:rsidRDefault="006B7DBB" w:rsidP="00DF5967">
      <w:pPr>
        <w:pStyle w:val="StandardWeb"/>
        <w:shd w:val="clear" w:color="auto" w:fill="FFFFFF"/>
        <w:spacing w:before="0" w:beforeAutospacing="0" w:after="225" w:afterAutospacing="0"/>
        <w:rPr>
          <w:rFonts w:asciiTheme="minorHAnsi" w:hAnsiTheme="minorHAnsi" w:cstheme="minorHAnsi"/>
          <w:b/>
          <w:bCs/>
          <w:color w:val="000000"/>
        </w:rPr>
      </w:pPr>
      <w:r>
        <w:rPr>
          <w:rFonts w:asciiTheme="minorHAnsi" w:hAnsiTheme="minorHAnsi" w:cstheme="minorHAnsi"/>
          <w:b/>
          <w:bCs/>
          <w:noProof/>
          <w:color w:val="000000"/>
          <w:sz w:val="23"/>
          <w:szCs w:val="23"/>
        </w:rPr>
        <w:drawing>
          <wp:anchor distT="0" distB="0" distL="114300" distR="114300" simplePos="0" relativeHeight="251727872" behindDoc="0" locked="0" layoutInCell="1" allowOverlap="1" wp14:anchorId="0C900C75" wp14:editId="7269FF89">
            <wp:simplePos x="0" y="0"/>
            <wp:positionH relativeFrom="column">
              <wp:posOffset>3622747</wp:posOffset>
            </wp:positionH>
            <wp:positionV relativeFrom="paragraph">
              <wp:posOffset>2187575</wp:posOffset>
            </wp:positionV>
            <wp:extent cx="1621155" cy="390525"/>
            <wp:effectExtent l="0" t="0" r="0" b="9525"/>
            <wp:wrapSquare wrapText="bothSides"/>
            <wp:docPr id="77862236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22366" name="Slika 778622366"/>
                    <pic:cNvPicPr/>
                  </pic:nvPicPr>
                  <pic:blipFill rotWithShape="1">
                    <a:blip r:embed="rId65" cstate="print">
                      <a:extLst>
                        <a:ext uri="{28A0092B-C50C-407E-A947-70E740481C1C}">
                          <a14:useLocalDpi xmlns:a14="http://schemas.microsoft.com/office/drawing/2010/main" val="0"/>
                        </a:ext>
                      </a:extLst>
                    </a:blip>
                    <a:srcRect l="3800" t="39000" b="37800"/>
                    <a:stretch/>
                  </pic:blipFill>
                  <pic:spPr bwMode="auto">
                    <a:xfrm>
                      <a:off x="0" y="0"/>
                      <a:ext cx="1621155" cy="390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863" w:rsidRPr="00E60863">
        <w:rPr>
          <w:rFonts w:asciiTheme="minorHAnsi" w:hAnsiTheme="minorHAnsi" w:cstheme="minorHAnsi"/>
          <w:noProof/>
        </w:rPr>
        <w:drawing>
          <wp:anchor distT="0" distB="0" distL="114300" distR="114300" simplePos="0" relativeHeight="251676672" behindDoc="1" locked="0" layoutInCell="1" allowOverlap="1" wp14:anchorId="78D905C2" wp14:editId="4352505C">
            <wp:simplePos x="0" y="0"/>
            <wp:positionH relativeFrom="column">
              <wp:posOffset>1690370</wp:posOffset>
            </wp:positionH>
            <wp:positionV relativeFrom="paragraph">
              <wp:posOffset>-4445</wp:posOffset>
            </wp:positionV>
            <wp:extent cx="3757295" cy="2333625"/>
            <wp:effectExtent l="0" t="0" r="0" b="9525"/>
            <wp:wrapSquare wrapText="bothSides"/>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013" t="3229" r="4518" b="39165"/>
                    <a:stretch/>
                  </pic:blipFill>
                  <pic:spPr bwMode="auto">
                    <a:xfrm>
                      <a:off x="0" y="0"/>
                      <a:ext cx="3757295" cy="2333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20E1" w:rsidRPr="00E60863">
        <w:rPr>
          <w:rStyle w:val="Naglaeno"/>
          <w:rFonts w:asciiTheme="minorHAnsi" w:hAnsiTheme="minorHAnsi" w:cstheme="minorHAnsi"/>
          <w:b w:val="0"/>
          <w:bCs w:val="0"/>
          <w:color w:val="000000"/>
        </w:rPr>
        <w:t>Opći cilj projekta je doprinijeti većem uključivanju mladih u procese donošenja odluka i razvoj lokalne zajednice kroz aktivnosti osnaživanja kompetencija mladih i jačanja kapaciteta ključnih dionika u procesu izrade Lokalnog programa za mlade Grada Pule za razdoblje od 2024. do 2027.</w:t>
      </w:r>
      <w:r w:rsidR="007720E1" w:rsidRPr="00E60863">
        <w:rPr>
          <w:rFonts w:asciiTheme="minorHAnsi" w:hAnsiTheme="minorHAnsi" w:cstheme="minorHAnsi"/>
          <w:b/>
          <w:bCs/>
          <w:color w:val="000000"/>
        </w:rPr>
        <w:t> </w:t>
      </w:r>
    </w:p>
    <w:p w14:paraId="1A06BA37" w14:textId="11028011" w:rsidR="0001197F" w:rsidRPr="00E60863" w:rsidRDefault="006336A0" w:rsidP="00DF5967">
      <w:pPr>
        <w:pStyle w:val="StandardWeb"/>
        <w:shd w:val="clear" w:color="auto" w:fill="FFFFFF"/>
        <w:spacing w:before="0" w:beforeAutospacing="0" w:after="225" w:afterAutospacing="0"/>
        <w:rPr>
          <w:rFonts w:asciiTheme="minorHAnsi" w:hAnsiTheme="minorHAnsi" w:cstheme="minorHAnsi"/>
          <w:b/>
          <w:bCs/>
          <w:color w:val="000000"/>
        </w:rPr>
      </w:pPr>
      <w:r w:rsidRPr="00E60863">
        <w:rPr>
          <w:rFonts w:asciiTheme="minorHAnsi" w:eastAsia="Calibri" w:hAnsiTheme="minorHAnsi" w:cstheme="minorHAnsi"/>
        </w:rPr>
        <w:lastRenderedPageBreak/>
        <w:t>U sklopu ovog projekta a za potrebe izrade Lokalnog programa za mlade Grada Pula-Pola, Zaklada Istra – Fondazione Istria je organizirala interaktivne fokus grupe s mladima, donositeljima odluka i drugim dionicima na pojedine teme: 21. travnja prva u nizu na temu „</w:t>
      </w:r>
      <w:bookmarkStart w:id="24" w:name="_Hlk158884174"/>
      <w:r w:rsidRPr="00E60863">
        <w:rPr>
          <w:rFonts w:asciiTheme="minorHAnsi" w:eastAsia="Calibri" w:hAnsiTheme="minorHAnsi" w:cstheme="minorHAnsi"/>
        </w:rPr>
        <w:t>O</w:t>
      </w:r>
      <w:r w:rsidRPr="00E60863">
        <w:rPr>
          <w:rFonts w:asciiTheme="minorHAnsi" w:hAnsiTheme="minorHAnsi" w:cstheme="minorHAnsi"/>
        </w:rPr>
        <w:t>brazovanje, znanost i cjeloživotno učenje“; „Zapošljavanje i razvoj poduzetništva“ (17. svibnja); „Socijalna uključenost/isključenost mladih“ (31. svibnja); „Zdravlje, rekreacija i sportske aktivnosti mladih“ (7. lipnja) i zadnja koja je okupila sve dionike i sve teme pod nazivom „Završni dijalog mladih i donositelja odluka“ održana je 3. studenog 2023.</w:t>
      </w:r>
      <w:bookmarkEnd w:id="24"/>
      <w:r w:rsidRPr="00E60863">
        <w:rPr>
          <w:rFonts w:asciiTheme="minorHAnsi" w:hAnsiTheme="minorHAnsi" w:cstheme="minorHAnsi"/>
        </w:rPr>
        <w:t xml:space="preserve"> </w:t>
      </w:r>
    </w:p>
    <w:p w14:paraId="061CB089" w14:textId="5A1730ED" w:rsidR="005F333B" w:rsidRDefault="00E60863" w:rsidP="00DF5967">
      <w:pPr>
        <w:rPr>
          <w:color w:val="000000"/>
          <w:sz w:val="24"/>
          <w:szCs w:val="24"/>
          <w:lang w:eastAsia="hr-HR"/>
        </w:rPr>
      </w:pPr>
      <w:r>
        <w:rPr>
          <w:noProof/>
        </w:rPr>
        <w:drawing>
          <wp:anchor distT="0" distB="0" distL="114300" distR="114300" simplePos="0" relativeHeight="251710464" behindDoc="1" locked="0" layoutInCell="1" allowOverlap="1" wp14:anchorId="736CA457" wp14:editId="22964C05">
            <wp:simplePos x="0" y="0"/>
            <wp:positionH relativeFrom="column">
              <wp:posOffset>19050</wp:posOffset>
            </wp:positionH>
            <wp:positionV relativeFrom="paragraph">
              <wp:posOffset>448310</wp:posOffset>
            </wp:positionV>
            <wp:extent cx="2876550" cy="2876550"/>
            <wp:effectExtent l="0" t="0" r="0" b="0"/>
            <wp:wrapTight wrapText="bothSides">
              <wp:wrapPolygon edited="0">
                <wp:start x="0" y="0"/>
                <wp:lineTo x="0" y="21457"/>
                <wp:lineTo x="21457" y="21457"/>
                <wp:lineTo x="21457" y="0"/>
                <wp:lineTo x="0" y="0"/>
              </wp:wrapPolygon>
            </wp:wrapTight>
            <wp:docPr id="1782638963"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36A0" w:rsidRPr="006336A0">
        <w:rPr>
          <w:rFonts w:eastAsia="Calibri"/>
          <w:sz w:val="24"/>
          <w:szCs w:val="24"/>
        </w:rPr>
        <w:t xml:space="preserve">Na navedenim aktivnostima sudionici su se upoznali </w:t>
      </w:r>
      <w:r w:rsidR="006336A0" w:rsidRPr="006336A0">
        <w:rPr>
          <w:color w:val="000000"/>
          <w:sz w:val="24"/>
          <w:szCs w:val="24"/>
        </w:rPr>
        <w:t xml:space="preserve"> </w:t>
      </w:r>
      <w:r w:rsidR="006336A0" w:rsidRPr="006336A0">
        <w:rPr>
          <w:color w:val="000000"/>
          <w:sz w:val="24"/>
          <w:szCs w:val="24"/>
          <w:lang w:eastAsia="hr-HR"/>
        </w:rPr>
        <w:t xml:space="preserve">s ciljevima i aktivnostima projekta, EU ciljevima za mlade (s naglaskom na određeno tematsko područje), ulogom refleksije i </w:t>
      </w:r>
      <w:proofErr w:type="spellStart"/>
      <w:r w:rsidR="006336A0" w:rsidRPr="006336A0">
        <w:rPr>
          <w:color w:val="000000"/>
          <w:sz w:val="24"/>
          <w:szCs w:val="24"/>
          <w:lang w:eastAsia="hr-HR"/>
        </w:rPr>
        <w:t>Youthpassa</w:t>
      </w:r>
      <w:proofErr w:type="spellEnd"/>
      <w:r w:rsidR="006336A0" w:rsidRPr="006336A0">
        <w:rPr>
          <w:color w:val="000000"/>
          <w:sz w:val="24"/>
          <w:szCs w:val="24"/>
          <w:lang w:eastAsia="hr-HR"/>
        </w:rPr>
        <w:t xml:space="preserve"> kao alata za praćenje učenja u neformalnom kontekstu. </w:t>
      </w:r>
      <w:r w:rsidR="005F333B">
        <w:rPr>
          <w:color w:val="000000"/>
          <w:sz w:val="24"/>
          <w:szCs w:val="24"/>
          <w:lang w:eastAsia="hr-HR"/>
        </w:rPr>
        <w:t xml:space="preserve"> </w:t>
      </w:r>
    </w:p>
    <w:p w14:paraId="7C182E77" w14:textId="16FF456D" w:rsidR="006336A0" w:rsidRPr="006336A0" w:rsidRDefault="006336A0" w:rsidP="00DF5967">
      <w:pPr>
        <w:rPr>
          <w:color w:val="000000"/>
          <w:sz w:val="24"/>
          <w:szCs w:val="24"/>
          <w:lang w:eastAsia="hr-HR"/>
        </w:rPr>
      </w:pPr>
      <w:r w:rsidRPr="006336A0">
        <w:rPr>
          <w:color w:val="000000"/>
          <w:sz w:val="24"/>
          <w:szCs w:val="24"/>
          <w:lang w:eastAsia="hr-HR"/>
        </w:rPr>
        <w:t xml:space="preserve">Osim toga, informirani su o  problemima/potrebama mladih koji su mapirani tijekom prethodnih aktivnosti, a voditeljica aktivnosti bila je upraviteljica Zaklade.  Na ovim je aktivnostima sudjelovalo preko 120 osoba, pretežito mladih osoba, ali i predstavnici raznih institucija i organizacija vezano za pojedino tematsko područje. Ostali partneri na </w:t>
      </w:r>
      <w:r w:rsidRPr="006336A0">
        <w:rPr>
          <w:color w:val="000000"/>
          <w:sz w:val="24"/>
          <w:szCs w:val="24"/>
          <w:lang w:eastAsia="hr-HR"/>
        </w:rPr>
        <w:lastRenderedPageBreak/>
        <w:t xml:space="preserve">projektu proveli su tematske dijaloge na druge teme (Kultura, Rad s mladima, Aktivno uključivanje mladih te mobilnost mladih i EU).  </w:t>
      </w:r>
    </w:p>
    <w:p w14:paraId="46BB7E18" w14:textId="4128C894" w:rsidR="006336A0" w:rsidRDefault="006336A0" w:rsidP="00DF5967">
      <w:pPr>
        <w:rPr>
          <w:noProof/>
        </w:rPr>
      </w:pPr>
      <w:r w:rsidRPr="006336A0">
        <w:rPr>
          <w:rFonts w:eastAsia="Calibri"/>
          <w:sz w:val="24"/>
          <w:szCs w:val="24"/>
        </w:rPr>
        <w:t>Nakon provedenih tematskih dijaloga Zaklada Istra – Fondazione Istria objedinila je sve prikupljene podatke, potreba i prijedloga te na temelju toga izradila prijedlog dokumenta „Lokalni  program za mlade Grada Pule-Pola“.</w:t>
      </w:r>
      <w:r w:rsidR="00F96AE9" w:rsidRPr="00F96AE9">
        <w:rPr>
          <w:noProof/>
        </w:rPr>
        <w:t xml:space="preserve"> </w:t>
      </w:r>
    </w:p>
    <w:p w14:paraId="5F60DDF0" w14:textId="77777777" w:rsidR="007720E1" w:rsidRDefault="007720E1" w:rsidP="00DF5967">
      <w:pPr>
        <w:rPr>
          <w:noProof/>
        </w:rPr>
      </w:pPr>
    </w:p>
    <w:p w14:paraId="05D51B66" w14:textId="0E11597B" w:rsidR="007720E1" w:rsidRDefault="007720E1" w:rsidP="00DF5967">
      <w:pPr>
        <w:rPr>
          <w:noProof/>
        </w:rPr>
      </w:pPr>
      <w:r>
        <w:rPr>
          <w:noProof/>
        </w:rPr>
        <w:drawing>
          <wp:inline distT="0" distB="0" distL="0" distR="0" wp14:anchorId="4AA26C25" wp14:editId="1592A004">
            <wp:extent cx="5372100" cy="3024505"/>
            <wp:effectExtent l="0" t="0" r="0" b="4445"/>
            <wp:docPr id="484632820"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632820" name="Slika 48463282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72100" cy="3024505"/>
                    </a:xfrm>
                    <a:prstGeom prst="rect">
                      <a:avLst/>
                    </a:prstGeom>
                  </pic:spPr>
                </pic:pic>
              </a:graphicData>
            </a:graphic>
          </wp:inline>
        </w:drawing>
      </w:r>
    </w:p>
    <w:p w14:paraId="0831399A" w14:textId="77777777" w:rsidR="007720E1" w:rsidRDefault="007720E1" w:rsidP="00DF5967">
      <w:pPr>
        <w:rPr>
          <w:noProof/>
        </w:rPr>
      </w:pPr>
    </w:p>
    <w:p w14:paraId="473347A7" w14:textId="77777777" w:rsidR="007720E1" w:rsidRDefault="007720E1" w:rsidP="00DF5967">
      <w:pPr>
        <w:rPr>
          <w:noProof/>
        </w:rPr>
      </w:pPr>
    </w:p>
    <w:p w14:paraId="69BA9B8A" w14:textId="31CDCE25" w:rsidR="00D075BA" w:rsidRPr="00D075BA" w:rsidRDefault="00D075BA" w:rsidP="00DF5967">
      <w:pPr>
        <w:pStyle w:val="Naslov2"/>
        <w:numPr>
          <w:ilvl w:val="1"/>
          <w:numId w:val="29"/>
        </w:numPr>
        <w:rPr>
          <w:b/>
          <w:bCs/>
          <w:sz w:val="24"/>
          <w:szCs w:val="24"/>
        </w:rPr>
      </w:pPr>
      <w:bookmarkStart w:id="25" w:name="_Toc171000144"/>
      <w:r w:rsidRPr="00D075BA">
        <w:rPr>
          <w:rFonts w:eastAsia="Calibri"/>
          <w:b/>
          <w:bCs/>
          <w:sz w:val="24"/>
          <w:szCs w:val="24"/>
        </w:rPr>
        <w:lastRenderedPageBreak/>
        <w:t>R</w:t>
      </w:r>
      <w:r w:rsidR="0001197F">
        <w:rPr>
          <w:rFonts w:eastAsia="Calibri"/>
          <w:b/>
          <w:bCs/>
          <w:sz w:val="24"/>
          <w:szCs w:val="24"/>
        </w:rPr>
        <w:t>e</w:t>
      </w:r>
      <w:r w:rsidRPr="00D075BA">
        <w:rPr>
          <w:rFonts w:eastAsia="Calibri"/>
          <w:b/>
          <w:bCs/>
          <w:sz w:val="24"/>
          <w:szCs w:val="24"/>
        </w:rPr>
        <w:t>CeD'Istri</w:t>
      </w:r>
      <w:r w:rsidR="00ED7C45">
        <w:rPr>
          <w:rFonts w:eastAsia="Calibri"/>
          <w:b/>
          <w:bCs/>
          <w:sz w:val="24"/>
          <w:szCs w:val="24"/>
        </w:rPr>
        <w:t>A</w:t>
      </w:r>
      <w:bookmarkEnd w:id="25"/>
    </w:p>
    <w:p w14:paraId="5BB3A3F4" w14:textId="7812C979" w:rsidR="00D075BA" w:rsidRPr="00D075BA" w:rsidRDefault="00D075BA" w:rsidP="00DF5967">
      <w:pPr>
        <w:rPr>
          <w:color w:val="000000"/>
          <w:sz w:val="24"/>
          <w:szCs w:val="24"/>
          <w:lang w:eastAsia="hr-HR"/>
        </w:rPr>
      </w:pPr>
      <w:r w:rsidRPr="00D075BA">
        <w:rPr>
          <w:color w:val="000000"/>
          <w:sz w:val="24"/>
          <w:szCs w:val="24"/>
          <w:lang w:eastAsia="hr-HR"/>
        </w:rPr>
        <w:t xml:space="preserve">Razrađen je koncept </w:t>
      </w:r>
      <w:proofErr w:type="spellStart"/>
      <w:r w:rsidRPr="00D075BA">
        <w:rPr>
          <w:color w:val="000000"/>
          <w:sz w:val="24"/>
          <w:szCs w:val="24"/>
          <w:lang w:eastAsia="hr-HR"/>
        </w:rPr>
        <w:t>ReCeD'Istrie</w:t>
      </w:r>
      <w:proofErr w:type="spellEnd"/>
      <w:r w:rsidRPr="00D075BA">
        <w:rPr>
          <w:color w:val="000000"/>
          <w:sz w:val="24"/>
          <w:szCs w:val="24"/>
          <w:lang w:eastAsia="hr-HR"/>
        </w:rPr>
        <w:t xml:space="preserve"> te je daljnje djelovanje uključeno u projekt „MED </w:t>
      </w:r>
      <w:proofErr w:type="spellStart"/>
      <w:r w:rsidRPr="00D075BA">
        <w:rPr>
          <w:color w:val="000000"/>
          <w:sz w:val="24"/>
          <w:szCs w:val="24"/>
          <w:lang w:eastAsia="hr-HR"/>
        </w:rPr>
        <w:t>Beyond</w:t>
      </w:r>
      <w:proofErr w:type="spellEnd"/>
      <w:r w:rsidRPr="00D075BA">
        <w:rPr>
          <w:color w:val="000000"/>
          <w:sz w:val="24"/>
          <w:szCs w:val="24"/>
          <w:lang w:eastAsia="hr-HR"/>
        </w:rPr>
        <w:t xml:space="preserve">“ koji se planira prijaviti na sljedeći natječaj </w:t>
      </w:r>
      <w:proofErr w:type="spellStart"/>
      <w:r w:rsidRPr="00D075BA">
        <w:rPr>
          <w:color w:val="000000"/>
          <w:sz w:val="24"/>
          <w:szCs w:val="24"/>
          <w:lang w:eastAsia="hr-HR"/>
        </w:rPr>
        <w:t>Interreg</w:t>
      </w:r>
      <w:proofErr w:type="spellEnd"/>
      <w:r w:rsidRPr="00D075BA">
        <w:rPr>
          <w:color w:val="000000"/>
          <w:sz w:val="24"/>
          <w:szCs w:val="24"/>
          <w:lang w:eastAsia="hr-HR"/>
        </w:rPr>
        <w:t xml:space="preserve"> Med, te program </w:t>
      </w:r>
      <w:proofErr w:type="spellStart"/>
      <w:r w:rsidRPr="00D075BA">
        <w:rPr>
          <w:color w:val="000000"/>
          <w:sz w:val="24"/>
          <w:szCs w:val="24"/>
          <w:lang w:eastAsia="hr-HR"/>
        </w:rPr>
        <w:t>Social</w:t>
      </w:r>
      <w:proofErr w:type="spellEnd"/>
      <w:r w:rsidRPr="00D075BA">
        <w:rPr>
          <w:color w:val="000000"/>
          <w:sz w:val="24"/>
          <w:szCs w:val="24"/>
          <w:lang w:eastAsia="hr-HR"/>
        </w:rPr>
        <w:t xml:space="preserve"> </w:t>
      </w:r>
      <w:proofErr w:type="spellStart"/>
      <w:r w:rsidRPr="00D075BA">
        <w:rPr>
          <w:color w:val="000000"/>
          <w:sz w:val="24"/>
          <w:szCs w:val="24"/>
          <w:lang w:eastAsia="hr-HR"/>
        </w:rPr>
        <w:t>Impact</w:t>
      </w:r>
      <w:proofErr w:type="spellEnd"/>
      <w:r w:rsidRPr="00D075BA">
        <w:rPr>
          <w:color w:val="000000"/>
          <w:sz w:val="24"/>
          <w:szCs w:val="24"/>
          <w:lang w:eastAsia="hr-HR"/>
        </w:rPr>
        <w:t xml:space="preserve"> HUB, održane su 3 radionice društvenog inoviranja u suradnji sa organizacijama civilnoga društva (više informacija u dijelu ITU projekta). Nadalje, Upraviteljica je u svibnju sudjelovala na okruglom stolu „Pravedna tranzicija u Hrvatskoj: prilike i izazovi” na Fakultetu za menadžment u turizmu i ugostiteljstvu Opatija, koji se održao u sklopu projekta </w:t>
      </w:r>
      <w:proofErr w:type="spellStart"/>
      <w:r w:rsidRPr="00D075BA">
        <w:rPr>
          <w:color w:val="000000"/>
          <w:sz w:val="24"/>
          <w:szCs w:val="24"/>
          <w:lang w:eastAsia="hr-HR"/>
        </w:rPr>
        <w:t>Bolster</w:t>
      </w:r>
      <w:proofErr w:type="spellEnd"/>
      <w:r w:rsidRPr="00D075BA">
        <w:rPr>
          <w:color w:val="000000"/>
          <w:sz w:val="24"/>
          <w:szCs w:val="24"/>
          <w:lang w:eastAsia="hr-HR"/>
        </w:rPr>
        <w:t xml:space="preserve"> a na kojem je predstavila aktivnosti i planove projekta </w:t>
      </w:r>
      <w:proofErr w:type="spellStart"/>
      <w:r w:rsidRPr="00D075BA">
        <w:rPr>
          <w:color w:val="000000"/>
          <w:sz w:val="24"/>
          <w:szCs w:val="24"/>
          <w:lang w:eastAsia="hr-HR"/>
        </w:rPr>
        <w:t>ReCeD'Istria</w:t>
      </w:r>
      <w:proofErr w:type="spellEnd"/>
      <w:r w:rsidRPr="00D075BA">
        <w:rPr>
          <w:color w:val="000000"/>
          <w:sz w:val="24"/>
          <w:szCs w:val="24"/>
          <w:lang w:eastAsia="hr-HR"/>
        </w:rPr>
        <w:t xml:space="preserve"> po pitanju razvoja društvenih inovacija. </w:t>
      </w:r>
    </w:p>
    <w:p w14:paraId="15A5BE7B" w14:textId="41FDC0D1" w:rsidR="00D075BA" w:rsidRDefault="00823CBF" w:rsidP="00DF5967">
      <w:pPr>
        <w:rPr>
          <w:color w:val="000000"/>
          <w:lang w:eastAsia="hr-HR"/>
        </w:rPr>
      </w:pPr>
      <w:r>
        <w:rPr>
          <w:noProof/>
        </w:rPr>
        <w:drawing>
          <wp:anchor distT="0" distB="0" distL="114300" distR="114300" simplePos="0" relativeHeight="251719680" behindDoc="0" locked="0" layoutInCell="1" allowOverlap="1" wp14:anchorId="64288D11" wp14:editId="72819BEE">
            <wp:simplePos x="0" y="0"/>
            <wp:positionH relativeFrom="column">
              <wp:posOffset>207175</wp:posOffset>
            </wp:positionH>
            <wp:positionV relativeFrom="paragraph">
              <wp:posOffset>312199</wp:posOffset>
            </wp:positionV>
            <wp:extent cx="4921250" cy="2650490"/>
            <wp:effectExtent l="0" t="0" r="0" b="0"/>
            <wp:wrapSquare wrapText="bothSides"/>
            <wp:docPr id="116722446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24466" name=""/>
                    <pic:cNvPicPr/>
                  </pic:nvPicPr>
                  <pic:blipFill rotWithShape="1">
                    <a:blip r:embed="rId69" cstate="print">
                      <a:extLst>
                        <a:ext uri="{28A0092B-C50C-407E-A947-70E740481C1C}">
                          <a14:useLocalDpi xmlns:a14="http://schemas.microsoft.com/office/drawing/2010/main" val="0"/>
                        </a:ext>
                      </a:extLst>
                    </a:blip>
                    <a:srcRect b="4257"/>
                    <a:stretch/>
                  </pic:blipFill>
                  <pic:spPr bwMode="auto">
                    <a:xfrm>
                      <a:off x="0" y="0"/>
                      <a:ext cx="4921250" cy="2650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75BA" w:rsidRPr="00D075BA">
        <w:rPr>
          <w:color w:val="000000"/>
          <w:sz w:val="24"/>
          <w:szCs w:val="24"/>
          <w:lang w:eastAsia="hr-HR"/>
        </w:rPr>
        <w:t>Održavana je i redovno ažurirana web stranica</w:t>
      </w:r>
      <w:r w:rsidR="00D075BA">
        <w:rPr>
          <w:color w:val="000000"/>
          <w:sz w:val="24"/>
          <w:szCs w:val="24"/>
          <w:lang w:eastAsia="hr-HR"/>
        </w:rPr>
        <w:t xml:space="preserve"> </w:t>
      </w:r>
      <w:hyperlink r:id="rId70" w:history="1">
        <w:r w:rsidR="00D075BA" w:rsidRPr="00972ADC">
          <w:rPr>
            <w:rStyle w:val="Hiperveza"/>
            <w:position w:val="0"/>
            <w:sz w:val="24"/>
            <w:szCs w:val="24"/>
            <w:lang w:eastAsia="hr-HR"/>
          </w:rPr>
          <w:t>www.recedistria.com</w:t>
        </w:r>
      </w:hyperlink>
      <w:r w:rsidR="00D075BA">
        <w:rPr>
          <w:color w:val="000000"/>
          <w:sz w:val="24"/>
          <w:szCs w:val="24"/>
          <w:lang w:eastAsia="hr-HR"/>
        </w:rPr>
        <w:t xml:space="preserve"> </w:t>
      </w:r>
      <w:r w:rsidR="00D075BA" w:rsidRPr="00D075BA">
        <w:rPr>
          <w:color w:val="000000"/>
          <w:lang w:eastAsia="hr-HR"/>
        </w:rPr>
        <w:t xml:space="preserve"> </w:t>
      </w:r>
    </w:p>
    <w:p w14:paraId="3ECFEBFE" w14:textId="48635E2C" w:rsidR="00D075BA" w:rsidRPr="00D075BA" w:rsidRDefault="00823CBF" w:rsidP="00DF5967">
      <w:pPr>
        <w:rPr>
          <w:color w:val="000000"/>
          <w:sz w:val="24"/>
          <w:szCs w:val="24"/>
          <w:lang w:eastAsia="hr-HR"/>
        </w:rPr>
      </w:pPr>
      <w:r>
        <w:rPr>
          <w:noProof/>
        </w:rPr>
        <w:lastRenderedPageBreak/>
        <w:drawing>
          <wp:anchor distT="0" distB="0" distL="114300" distR="114300" simplePos="0" relativeHeight="251684864" behindDoc="0" locked="0" layoutInCell="1" allowOverlap="1" wp14:anchorId="29CB061E" wp14:editId="6247AAA2">
            <wp:simplePos x="0" y="0"/>
            <wp:positionH relativeFrom="column">
              <wp:posOffset>-943803</wp:posOffset>
            </wp:positionH>
            <wp:positionV relativeFrom="paragraph">
              <wp:posOffset>-888503</wp:posOffset>
            </wp:positionV>
            <wp:extent cx="7240138" cy="7240138"/>
            <wp:effectExtent l="0" t="0" r="0" b="0"/>
            <wp:wrapNone/>
            <wp:docPr id="1126345130"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240138" cy="72401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A5384" w14:textId="39530BF0" w:rsidR="002D2319" w:rsidRDefault="002D2319" w:rsidP="00DF5967">
      <w:pPr>
        <w:rPr>
          <w:sz w:val="24"/>
          <w:szCs w:val="24"/>
        </w:rPr>
      </w:pPr>
      <w:r>
        <w:rPr>
          <w:sz w:val="24"/>
          <w:szCs w:val="24"/>
        </w:rPr>
        <w:br w:type="page"/>
      </w:r>
    </w:p>
    <w:p w14:paraId="212E9478" w14:textId="74464F76" w:rsidR="002D2319" w:rsidRPr="001268BB" w:rsidRDefault="001268BB" w:rsidP="00DF5967">
      <w:pPr>
        <w:pStyle w:val="Naslov1"/>
        <w:rPr>
          <w:rFonts w:eastAsia="Calibri"/>
          <w:b/>
          <w:bCs/>
          <w:sz w:val="24"/>
          <w:szCs w:val="24"/>
        </w:rPr>
      </w:pPr>
      <w:bookmarkStart w:id="26" w:name="_Toc171000145"/>
      <w:r w:rsidRPr="001268BB">
        <w:rPr>
          <w:rFonts w:eastAsia="Calibri"/>
          <w:b/>
          <w:bCs/>
          <w:caps w:val="0"/>
          <w:sz w:val="24"/>
          <w:szCs w:val="24"/>
        </w:rPr>
        <w:lastRenderedPageBreak/>
        <w:t>CILJ 3. KVALITETNO I STABILNO FUNKCIONIRANJE TE EFIKASNO UPRAVLJANJE ZAKLADOM</w:t>
      </w:r>
      <w:bookmarkEnd w:id="26"/>
    </w:p>
    <w:p w14:paraId="48614957" w14:textId="77777777" w:rsidR="001268BB" w:rsidRDefault="001268BB" w:rsidP="00DF5967">
      <w:pPr>
        <w:rPr>
          <w:sz w:val="24"/>
          <w:szCs w:val="24"/>
        </w:rPr>
      </w:pPr>
    </w:p>
    <w:p w14:paraId="21E5EFBD" w14:textId="1E3DEAB1" w:rsidR="002D2319" w:rsidRPr="002D2319" w:rsidRDefault="002D2319" w:rsidP="00DF5967">
      <w:pPr>
        <w:rPr>
          <w:sz w:val="24"/>
          <w:szCs w:val="24"/>
        </w:rPr>
      </w:pPr>
      <w:r w:rsidRPr="002D2319">
        <w:rPr>
          <w:sz w:val="24"/>
          <w:szCs w:val="24"/>
        </w:rPr>
        <w:t xml:space="preserve">Plan i program rada Zaklade, kao i financijski plan u potpunosti je izvršen, planirane aktivnosti su realizirane, a sredstva su namjenski utrošena. </w:t>
      </w:r>
    </w:p>
    <w:p w14:paraId="0D2AEBDF" w14:textId="77777777" w:rsidR="002D2319" w:rsidRPr="002D2319" w:rsidRDefault="002D2319" w:rsidP="00DF5967">
      <w:pPr>
        <w:rPr>
          <w:sz w:val="24"/>
          <w:szCs w:val="24"/>
        </w:rPr>
      </w:pPr>
      <w:r w:rsidRPr="002D2319">
        <w:rPr>
          <w:sz w:val="24"/>
          <w:szCs w:val="24"/>
        </w:rPr>
        <w:t xml:space="preserve">Usvojen je Izvještaj o radu te financijski izvještaj Zaklade za 2022. godinu. </w:t>
      </w:r>
    </w:p>
    <w:p w14:paraId="42A7850E" w14:textId="77777777" w:rsidR="002D2319" w:rsidRPr="002D2319" w:rsidRDefault="002D2319" w:rsidP="00DF5967">
      <w:pPr>
        <w:rPr>
          <w:sz w:val="24"/>
          <w:szCs w:val="24"/>
        </w:rPr>
      </w:pPr>
      <w:r w:rsidRPr="002D2319">
        <w:rPr>
          <w:sz w:val="24"/>
          <w:szCs w:val="24"/>
        </w:rPr>
        <w:t>Zakladna uprava se redovno sastajala, usvojene su sve potrebne odluke za redovno funkcioniranje i djelovanje Zaklade. Ukupno je održano 7 sjednica, od kojih su 4 bile elektronskim putem. Doneseno je 16 odluka.</w:t>
      </w:r>
    </w:p>
    <w:p w14:paraId="1FDE9D9B" w14:textId="39350D9D" w:rsidR="002D2319" w:rsidRDefault="002D2319" w:rsidP="00DF5967">
      <w:pPr>
        <w:rPr>
          <w:sz w:val="24"/>
          <w:szCs w:val="24"/>
        </w:rPr>
      </w:pPr>
      <w:r w:rsidRPr="002D2319">
        <w:rPr>
          <w:sz w:val="24"/>
          <w:szCs w:val="24"/>
        </w:rPr>
        <w:t xml:space="preserve">Izrađen je Plan i program rada Zaklade kao i Financijski plan </w:t>
      </w:r>
      <w:r>
        <w:rPr>
          <w:sz w:val="24"/>
          <w:szCs w:val="24"/>
        </w:rPr>
        <w:t>Z</w:t>
      </w:r>
      <w:r w:rsidRPr="002D2319">
        <w:rPr>
          <w:sz w:val="24"/>
          <w:szCs w:val="24"/>
        </w:rPr>
        <w:t>aklade za 2024. godinu.</w:t>
      </w:r>
    </w:p>
    <w:p w14:paraId="7535F37B" w14:textId="77777777" w:rsidR="00C0126A" w:rsidRDefault="00C0126A" w:rsidP="00DF5967">
      <w:pPr>
        <w:rPr>
          <w:sz w:val="24"/>
          <w:szCs w:val="24"/>
        </w:rPr>
      </w:pPr>
    </w:p>
    <w:p w14:paraId="46CDACF0" w14:textId="77777777" w:rsidR="00C0126A" w:rsidRDefault="00C0126A" w:rsidP="00DF5967">
      <w:pPr>
        <w:rPr>
          <w:sz w:val="24"/>
          <w:szCs w:val="24"/>
        </w:rPr>
      </w:pPr>
    </w:p>
    <w:p w14:paraId="7F86E8DB" w14:textId="77777777" w:rsidR="00C0126A" w:rsidRDefault="00C0126A" w:rsidP="00DF5967">
      <w:pPr>
        <w:rPr>
          <w:sz w:val="24"/>
          <w:szCs w:val="24"/>
        </w:rPr>
      </w:pPr>
    </w:p>
    <w:p w14:paraId="1A67FB3F" w14:textId="77777777" w:rsidR="00C0126A" w:rsidRDefault="00C0126A" w:rsidP="00DF5967">
      <w:pPr>
        <w:rPr>
          <w:sz w:val="24"/>
          <w:szCs w:val="24"/>
        </w:rPr>
      </w:pPr>
    </w:p>
    <w:p w14:paraId="03004AFA" w14:textId="77777777" w:rsidR="00C0126A" w:rsidRDefault="00C0126A" w:rsidP="00DF5967">
      <w:pPr>
        <w:rPr>
          <w:sz w:val="24"/>
          <w:szCs w:val="24"/>
        </w:rPr>
      </w:pPr>
    </w:p>
    <w:p w14:paraId="3383F2A7" w14:textId="77777777" w:rsidR="00C0126A" w:rsidRDefault="00C0126A" w:rsidP="00DF5967">
      <w:pPr>
        <w:rPr>
          <w:sz w:val="24"/>
          <w:szCs w:val="24"/>
        </w:rPr>
      </w:pPr>
    </w:p>
    <w:p w14:paraId="7D637D10" w14:textId="77777777" w:rsidR="00C0126A" w:rsidRDefault="00C0126A" w:rsidP="00DF5967">
      <w:pPr>
        <w:rPr>
          <w:sz w:val="24"/>
          <w:szCs w:val="24"/>
        </w:rPr>
      </w:pPr>
    </w:p>
    <w:p w14:paraId="1F5C1C36" w14:textId="728B6D8D" w:rsidR="00C0126A" w:rsidRDefault="00C0126A" w:rsidP="00DF5967">
      <w:pPr>
        <w:pStyle w:val="StandardWeb"/>
      </w:pPr>
      <w:r>
        <w:rPr>
          <w:noProof/>
        </w:rPr>
        <w:lastRenderedPageBreak/>
        <w:drawing>
          <wp:anchor distT="0" distB="0" distL="114300" distR="114300" simplePos="0" relativeHeight="251706368" behindDoc="0" locked="0" layoutInCell="1" allowOverlap="1" wp14:anchorId="2BB2F91E" wp14:editId="1FE2FE6F">
            <wp:simplePos x="0" y="0"/>
            <wp:positionH relativeFrom="column">
              <wp:posOffset>-942699</wp:posOffset>
            </wp:positionH>
            <wp:positionV relativeFrom="paragraph">
              <wp:posOffset>-930606</wp:posOffset>
            </wp:positionV>
            <wp:extent cx="7279236" cy="7279236"/>
            <wp:effectExtent l="0" t="0" r="0" b="0"/>
            <wp:wrapNone/>
            <wp:docPr id="58428719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279236" cy="72792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20E7C0" w14:textId="77777777" w:rsidR="00C0126A" w:rsidRDefault="00C0126A" w:rsidP="00DF5967">
      <w:pPr>
        <w:rPr>
          <w:sz w:val="24"/>
          <w:szCs w:val="24"/>
        </w:rPr>
      </w:pPr>
    </w:p>
    <w:p w14:paraId="67415510" w14:textId="77777777" w:rsidR="00C0126A" w:rsidRDefault="00C0126A" w:rsidP="00DF5967">
      <w:pPr>
        <w:rPr>
          <w:sz w:val="24"/>
          <w:szCs w:val="24"/>
        </w:rPr>
      </w:pPr>
    </w:p>
    <w:p w14:paraId="6D3E8B04" w14:textId="77777777" w:rsidR="00C0126A" w:rsidRDefault="00C0126A" w:rsidP="00DF5967">
      <w:pPr>
        <w:rPr>
          <w:sz w:val="24"/>
          <w:szCs w:val="24"/>
        </w:rPr>
      </w:pPr>
    </w:p>
    <w:p w14:paraId="1B169BC0" w14:textId="77777777" w:rsidR="00C0126A" w:rsidRDefault="00C0126A" w:rsidP="00DF5967">
      <w:pPr>
        <w:rPr>
          <w:sz w:val="24"/>
          <w:szCs w:val="24"/>
        </w:rPr>
      </w:pPr>
    </w:p>
    <w:p w14:paraId="3C50BEF9" w14:textId="77777777" w:rsidR="00C0126A" w:rsidRDefault="00C0126A" w:rsidP="00DF5967">
      <w:pPr>
        <w:rPr>
          <w:sz w:val="24"/>
          <w:szCs w:val="24"/>
        </w:rPr>
      </w:pPr>
    </w:p>
    <w:p w14:paraId="2971F730" w14:textId="77777777" w:rsidR="00C0126A" w:rsidRDefault="00C0126A" w:rsidP="00DF5967">
      <w:pPr>
        <w:rPr>
          <w:sz w:val="24"/>
          <w:szCs w:val="24"/>
        </w:rPr>
      </w:pPr>
    </w:p>
    <w:p w14:paraId="5DB2BEB0" w14:textId="77777777" w:rsidR="00C0126A" w:rsidRDefault="00C0126A" w:rsidP="00DF5967">
      <w:pPr>
        <w:rPr>
          <w:sz w:val="24"/>
          <w:szCs w:val="24"/>
        </w:rPr>
      </w:pPr>
    </w:p>
    <w:p w14:paraId="148A7659" w14:textId="77777777" w:rsidR="00C0126A" w:rsidRDefault="00C0126A" w:rsidP="00DF5967">
      <w:pPr>
        <w:rPr>
          <w:sz w:val="24"/>
          <w:szCs w:val="24"/>
        </w:rPr>
      </w:pPr>
    </w:p>
    <w:p w14:paraId="372D2674" w14:textId="77777777" w:rsidR="00C0126A" w:rsidRDefault="00C0126A" w:rsidP="00DF5967">
      <w:pPr>
        <w:rPr>
          <w:sz w:val="24"/>
          <w:szCs w:val="24"/>
        </w:rPr>
      </w:pPr>
    </w:p>
    <w:p w14:paraId="74ACE5A0" w14:textId="77777777" w:rsidR="00C0126A" w:rsidRDefault="00C0126A" w:rsidP="00DF5967">
      <w:pPr>
        <w:rPr>
          <w:sz w:val="24"/>
          <w:szCs w:val="24"/>
        </w:rPr>
      </w:pPr>
    </w:p>
    <w:p w14:paraId="1171FBE3" w14:textId="77777777" w:rsidR="00C0126A" w:rsidRDefault="00C0126A" w:rsidP="00DF5967">
      <w:pPr>
        <w:rPr>
          <w:sz w:val="24"/>
          <w:szCs w:val="24"/>
        </w:rPr>
      </w:pPr>
    </w:p>
    <w:p w14:paraId="067FAFFB" w14:textId="77777777" w:rsidR="00C0126A" w:rsidRDefault="00C0126A" w:rsidP="00DF5967">
      <w:pPr>
        <w:rPr>
          <w:sz w:val="24"/>
          <w:szCs w:val="24"/>
        </w:rPr>
      </w:pPr>
    </w:p>
    <w:p w14:paraId="613F98E8" w14:textId="77777777" w:rsidR="00C0126A" w:rsidRDefault="00C0126A" w:rsidP="00DF5967">
      <w:pPr>
        <w:rPr>
          <w:sz w:val="24"/>
          <w:szCs w:val="24"/>
        </w:rPr>
      </w:pPr>
    </w:p>
    <w:p w14:paraId="42A7B88E" w14:textId="77777777" w:rsidR="00C0126A" w:rsidRDefault="00C0126A" w:rsidP="00DF5967">
      <w:pPr>
        <w:rPr>
          <w:sz w:val="24"/>
          <w:szCs w:val="24"/>
        </w:rPr>
      </w:pPr>
    </w:p>
    <w:p w14:paraId="1028A267" w14:textId="31EBAFF0" w:rsidR="00C0126A" w:rsidRPr="00D40613" w:rsidRDefault="00B81875" w:rsidP="00DF5967">
      <w:pPr>
        <w:pStyle w:val="Naslov1"/>
        <w:rPr>
          <w:b/>
          <w:bCs/>
          <w:sz w:val="24"/>
          <w:szCs w:val="24"/>
        </w:rPr>
      </w:pPr>
      <w:bookmarkStart w:id="27" w:name="_Toc171000146"/>
      <w:r>
        <w:rPr>
          <w:b/>
          <w:bCs/>
          <w:sz w:val="24"/>
          <w:szCs w:val="24"/>
        </w:rPr>
        <w:lastRenderedPageBreak/>
        <w:t xml:space="preserve">Proračun </w:t>
      </w:r>
      <w:r w:rsidR="001A22CE">
        <w:rPr>
          <w:b/>
          <w:bCs/>
          <w:sz w:val="24"/>
          <w:szCs w:val="24"/>
        </w:rPr>
        <w:t>Z</w:t>
      </w:r>
      <w:r>
        <w:rPr>
          <w:b/>
          <w:bCs/>
          <w:sz w:val="24"/>
          <w:szCs w:val="24"/>
        </w:rPr>
        <w:t xml:space="preserve">aklade </w:t>
      </w:r>
      <w:r w:rsidR="001A22CE">
        <w:rPr>
          <w:b/>
          <w:bCs/>
          <w:sz w:val="24"/>
          <w:szCs w:val="24"/>
        </w:rPr>
        <w:t>I</w:t>
      </w:r>
      <w:r>
        <w:rPr>
          <w:b/>
          <w:bCs/>
          <w:sz w:val="24"/>
          <w:szCs w:val="24"/>
        </w:rPr>
        <w:t xml:space="preserve">stra – </w:t>
      </w:r>
      <w:r w:rsidR="001A22CE">
        <w:rPr>
          <w:b/>
          <w:bCs/>
          <w:sz w:val="24"/>
          <w:szCs w:val="24"/>
        </w:rPr>
        <w:t>F</w:t>
      </w:r>
      <w:r>
        <w:rPr>
          <w:b/>
          <w:bCs/>
          <w:sz w:val="24"/>
          <w:szCs w:val="24"/>
        </w:rPr>
        <w:t xml:space="preserve">ondazione </w:t>
      </w:r>
      <w:r w:rsidR="001A22CE">
        <w:rPr>
          <w:b/>
          <w:bCs/>
          <w:sz w:val="24"/>
          <w:szCs w:val="24"/>
        </w:rPr>
        <w:t>I</w:t>
      </w:r>
      <w:r>
        <w:rPr>
          <w:b/>
          <w:bCs/>
          <w:sz w:val="24"/>
          <w:szCs w:val="24"/>
        </w:rPr>
        <w:t>stria 2023.</w:t>
      </w:r>
      <w:bookmarkEnd w:id="27"/>
    </w:p>
    <w:p w14:paraId="2EF1CEFE" w14:textId="77777777" w:rsidR="00C0126A" w:rsidRPr="00823CBF" w:rsidRDefault="00C0126A" w:rsidP="00DF5967">
      <w:pPr>
        <w:rPr>
          <w:sz w:val="12"/>
          <w:szCs w:val="12"/>
        </w:rPr>
      </w:pPr>
    </w:p>
    <w:tbl>
      <w:tblPr>
        <w:tblStyle w:val="Svijetlatablicareetke1-isticanje6"/>
        <w:tblW w:w="9411" w:type="dxa"/>
        <w:jc w:val="center"/>
        <w:tblLook w:val="04E0" w:firstRow="1" w:lastRow="1" w:firstColumn="1" w:lastColumn="0" w:noHBand="0" w:noVBand="1"/>
      </w:tblPr>
      <w:tblGrid>
        <w:gridCol w:w="652"/>
        <w:gridCol w:w="770"/>
        <w:gridCol w:w="6673"/>
        <w:gridCol w:w="1316"/>
      </w:tblGrid>
      <w:tr w:rsidR="00183882" w:rsidRPr="00183882" w14:paraId="0CCF23E1" w14:textId="77777777" w:rsidTr="00823CBF">
        <w:trPr>
          <w:cnfStyle w:val="100000000000" w:firstRow="1" w:lastRow="0" w:firstColumn="0" w:lastColumn="0" w:oddVBand="0" w:evenVBand="0" w:oddHBand="0"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652" w:type="dxa"/>
            <w:tcBorders>
              <w:bottom w:val="double" w:sz="4" w:space="0" w:color="A8D08D" w:themeColor="accent6" w:themeTint="99"/>
            </w:tcBorders>
            <w:noWrap/>
            <w:hideMark/>
          </w:tcPr>
          <w:p w14:paraId="7C0E7F59" w14:textId="4091E208" w:rsidR="00183882" w:rsidRPr="00183882" w:rsidRDefault="00183882" w:rsidP="00DF5967">
            <w:pPr>
              <w:spacing w:before="0"/>
              <w:rPr>
                <w:rFonts w:eastAsia="Times New Roman" w:cstheme="minorHAnsi"/>
                <w:color w:val="000000"/>
                <w:sz w:val="24"/>
                <w:szCs w:val="24"/>
                <w:lang w:eastAsia="hr-HR"/>
              </w:rPr>
            </w:pPr>
            <w:r w:rsidRPr="00AF39B9">
              <w:rPr>
                <w:rFonts w:eastAsia="Times New Roman" w:cstheme="minorHAnsi"/>
                <w:color w:val="000000"/>
                <w:sz w:val="24"/>
                <w:szCs w:val="24"/>
                <w:lang w:eastAsia="hr-HR"/>
              </w:rPr>
              <w:t>AOP</w:t>
            </w:r>
          </w:p>
        </w:tc>
        <w:tc>
          <w:tcPr>
            <w:tcW w:w="770" w:type="dxa"/>
            <w:tcBorders>
              <w:bottom w:val="double" w:sz="4" w:space="0" w:color="A8D08D" w:themeColor="accent6" w:themeTint="99"/>
            </w:tcBorders>
            <w:noWrap/>
            <w:hideMark/>
          </w:tcPr>
          <w:p w14:paraId="533881ED" w14:textId="5EC703E9" w:rsidR="00183882" w:rsidRPr="00183882" w:rsidRDefault="00183882" w:rsidP="00DF5967">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AF39B9">
              <w:rPr>
                <w:rFonts w:eastAsia="Times New Roman" w:cstheme="minorHAnsi"/>
                <w:color w:val="000000"/>
                <w:sz w:val="24"/>
                <w:szCs w:val="24"/>
                <w:lang w:eastAsia="hr-HR"/>
              </w:rPr>
              <w:t>KTO</w:t>
            </w:r>
          </w:p>
        </w:tc>
        <w:tc>
          <w:tcPr>
            <w:tcW w:w="6673" w:type="dxa"/>
            <w:tcBorders>
              <w:bottom w:val="double" w:sz="4" w:space="0" w:color="A8D08D" w:themeColor="accent6" w:themeTint="99"/>
            </w:tcBorders>
            <w:noWrap/>
            <w:hideMark/>
          </w:tcPr>
          <w:p w14:paraId="39DD4008" w14:textId="77777777" w:rsidR="00183882" w:rsidRPr="00183882" w:rsidRDefault="00183882" w:rsidP="00DF5967">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VRSTA PRIHODA</w:t>
            </w:r>
          </w:p>
        </w:tc>
        <w:tc>
          <w:tcPr>
            <w:tcW w:w="1316" w:type="dxa"/>
            <w:tcBorders>
              <w:bottom w:val="double" w:sz="4" w:space="0" w:color="A8D08D" w:themeColor="accent6" w:themeTint="99"/>
            </w:tcBorders>
            <w:noWrap/>
            <w:vAlign w:val="center"/>
            <w:hideMark/>
          </w:tcPr>
          <w:p w14:paraId="77EE5210" w14:textId="56A8BF27" w:rsidR="00183882" w:rsidRPr="00183882" w:rsidRDefault="00D77C0C" w:rsidP="00DF5967">
            <w:pPr>
              <w:spacing w:before="0"/>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Pr>
                <w:rFonts w:ascii="Calibri" w:eastAsia="Times New Roman" w:hAnsi="Calibri" w:cs="Calibri"/>
                <w:color w:val="000000"/>
                <w:sz w:val="24"/>
                <w:szCs w:val="24"/>
                <w:lang w:eastAsia="hr-HR"/>
              </w:rPr>
              <w:t>u eurima</w:t>
            </w:r>
          </w:p>
        </w:tc>
      </w:tr>
      <w:tr w:rsidR="00183882" w:rsidRPr="00183882" w14:paraId="3ECE6530"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8D08D" w:themeColor="accent6" w:themeTint="99"/>
            </w:tcBorders>
            <w:noWrap/>
            <w:hideMark/>
          </w:tcPr>
          <w:p w14:paraId="01A03028"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4</w:t>
            </w:r>
          </w:p>
        </w:tc>
        <w:tc>
          <w:tcPr>
            <w:tcW w:w="770" w:type="dxa"/>
            <w:tcBorders>
              <w:top w:val="double" w:sz="4" w:space="0" w:color="A8D08D" w:themeColor="accent6" w:themeTint="99"/>
            </w:tcBorders>
            <w:noWrap/>
            <w:hideMark/>
          </w:tcPr>
          <w:p w14:paraId="79641198"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3112</w:t>
            </w:r>
          </w:p>
        </w:tc>
        <w:tc>
          <w:tcPr>
            <w:tcW w:w="6673" w:type="dxa"/>
            <w:tcBorders>
              <w:top w:val="double" w:sz="4" w:space="0" w:color="A8D08D" w:themeColor="accent6" w:themeTint="99"/>
            </w:tcBorders>
            <w:noWrap/>
            <w:hideMark/>
          </w:tcPr>
          <w:p w14:paraId="0F03F4BA"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pružanja usluga </w:t>
            </w:r>
          </w:p>
        </w:tc>
        <w:tc>
          <w:tcPr>
            <w:tcW w:w="1316" w:type="dxa"/>
            <w:tcBorders>
              <w:top w:val="double" w:sz="4" w:space="0" w:color="A8D08D" w:themeColor="accent6" w:themeTint="99"/>
            </w:tcBorders>
            <w:noWrap/>
            <w:hideMark/>
          </w:tcPr>
          <w:p w14:paraId="25D03001"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11.318,05</w:t>
            </w:r>
          </w:p>
        </w:tc>
      </w:tr>
      <w:tr w:rsidR="00183882" w:rsidRPr="00183882" w14:paraId="018279C6" w14:textId="77777777" w:rsidTr="00823CBF">
        <w:trPr>
          <w:trHeight w:val="616"/>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0F0CBF94"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15</w:t>
            </w:r>
          </w:p>
        </w:tc>
        <w:tc>
          <w:tcPr>
            <w:tcW w:w="770" w:type="dxa"/>
            <w:noWrap/>
            <w:hideMark/>
          </w:tcPr>
          <w:p w14:paraId="771E3BC5"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3413</w:t>
            </w:r>
          </w:p>
        </w:tc>
        <w:tc>
          <w:tcPr>
            <w:tcW w:w="6673" w:type="dxa"/>
            <w:hideMark/>
          </w:tcPr>
          <w:p w14:paraId="5DE7FECF"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kamata na oročena sredstva i depozite po viđenju </w:t>
            </w:r>
          </w:p>
        </w:tc>
        <w:tc>
          <w:tcPr>
            <w:tcW w:w="1316" w:type="dxa"/>
            <w:noWrap/>
            <w:hideMark/>
          </w:tcPr>
          <w:p w14:paraId="282729FC"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0,01</w:t>
            </w:r>
          </w:p>
        </w:tc>
      </w:tr>
      <w:tr w:rsidR="00183882" w:rsidRPr="00183882" w14:paraId="6F9D9619"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05865083"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17</w:t>
            </w:r>
          </w:p>
        </w:tc>
        <w:tc>
          <w:tcPr>
            <w:tcW w:w="770" w:type="dxa"/>
            <w:noWrap/>
            <w:hideMark/>
          </w:tcPr>
          <w:p w14:paraId="0CCB722F"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3415</w:t>
            </w:r>
          </w:p>
        </w:tc>
        <w:tc>
          <w:tcPr>
            <w:tcW w:w="6673" w:type="dxa"/>
            <w:noWrap/>
            <w:hideMark/>
          </w:tcPr>
          <w:p w14:paraId="73E823B6"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pozitivnih tečajnih razlika </w:t>
            </w:r>
          </w:p>
        </w:tc>
        <w:tc>
          <w:tcPr>
            <w:tcW w:w="1316" w:type="dxa"/>
            <w:noWrap/>
            <w:hideMark/>
          </w:tcPr>
          <w:p w14:paraId="2BAEE540"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7,91</w:t>
            </w:r>
          </w:p>
        </w:tc>
      </w:tr>
      <w:tr w:rsidR="00183882" w:rsidRPr="00183882" w14:paraId="3EA4B7AC" w14:textId="77777777" w:rsidTr="00823CBF">
        <w:trPr>
          <w:trHeight w:val="616"/>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0B9432B9"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25</w:t>
            </w:r>
          </w:p>
        </w:tc>
        <w:tc>
          <w:tcPr>
            <w:tcW w:w="770" w:type="dxa"/>
            <w:noWrap/>
            <w:hideMark/>
          </w:tcPr>
          <w:p w14:paraId="4F6A9D93"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351</w:t>
            </w:r>
          </w:p>
        </w:tc>
        <w:tc>
          <w:tcPr>
            <w:tcW w:w="6673" w:type="dxa"/>
            <w:hideMark/>
          </w:tcPr>
          <w:p w14:paraId="482BFD59"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donacija iz državnog proračuna i proračuna područne samouprave    </w:t>
            </w:r>
          </w:p>
        </w:tc>
        <w:tc>
          <w:tcPr>
            <w:tcW w:w="1316" w:type="dxa"/>
            <w:noWrap/>
            <w:hideMark/>
          </w:tcPr>
          <w:p w14:paraId="5AA31D37"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211.437,23</w:t>
            </w:r>
          </w:p>
        </w:tc>
      </w:tr>
      <w:tr w:rsidR="00183882" w:rsidRPr="00183882" w14:paraId="2470C5E3" w14:textId="77777777" w:rsidTr="00823CBF">
        <w:trPr>
          <w:trHeight w:val="311"/>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50272284"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27</w:t>
            </w:r>
          </w:p>
        </w:tc>
        <w:tc>
          <w:tcPr>
            <w:tcW w:w="770" w:type="dxa"/>
            <w:noWrap/>
            <w:hideMark/>
          </w:tcPr>
          <w:p w14:paraId="0864046A"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3512</w:t>
            </w:r>
          </w:p>
        </w:tc>
        <w:tc>
          <w:tcPr>
            <w:tcW w:w="6673" w:type="dxa"/>
            <w:noWrap/>
            <w:hideMark/>
          </w:tcPr>
          <w:p w14:paraId="0009FD8D"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Prihodi od donacija iz proračuna Istarske Županije</w:t>
            </w:r>
          </w:p>
        </w:tc>
        <w:tc>
          <w:tcPr>
            <w:tcW w:w="1316" w:type="dxa"/>
            <w:noWrap/>
            <w:hideMark/>
          </w:tcPr>
          <w:p w14:paraId="1A50AFB0"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62.030,00</w:t>
            </w:r>
          </w:p>
        </w:tc>
      </w:tr>
      <w:tr w:rsidR="00183882" w:rsidRPr="00183882" w14:paraId="78DBE0CA"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15645985"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27</w:t>
            </w:r>
          </w:p>
        </w:tc>
        <w:tc>
          <w:tcPr>
            <w:tcW w:w="770" w:type="dxa"/>
            <w:noWrap/>
            <w:hideMark/>
          </w:tcPr>
          <w:p w14:paraId="45CB1297"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 3512</w:t>
            </w:r>
          </w:p>
        </w:tc>
        <w:tc>
          <w:tcPr>
            <w:tcW w:w="6673" w:type="dxa"/>
            <w:noWrap/>
            <w:hideMark/>
          </w:tcPr>
          <w:p w14:paraId="1A950B71"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Prihodi od donacija iz proračuna gradova i općina</w:t>
            </w:r>
          </w:p>
        </w:tc>
        <w:tc>
          <w:tcPr>
            <w:tcW w:w="1316" w:type="dxa"/>
            <w:noWrap/>
            <w:hideMark/>
          </w:tcPr>
          <w:p w14:paraId="62E4A6B2"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35.434,55</w:t>
            </w:r>
          </w:p>
        </w:tc>
      </w:tr>
      <w:tr w:rsidR="00183882" w:rsidRPr="00183882" w14:paraId="49B7E97E"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264B9554"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27</w:t>
            </w:r>
          </w:p>
        </w:tc>
        <w:tc>
          <w:tcPr>
            <w:tcW w:w="770" w:type="dxa"/>
            <w:noWrap/>
            <w:hideMark/>
          </w:tcPr>
          <w:p w14:paraId="3CAC7961"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3512</w:t>
            </w:r>
          </w:p>
        </w:tc>
        <w:tc>
          <w:tcPr>
            <w:tcW w:w="6673" w:type="dxa"/>
            <w:noWrap/>
            <w:hideMark/>
          </w:tcPr>
          <w:p w14:paraId="3FB94B1D"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Prihodi od donacija iz proračuna Grad Pula</w:t>
            </w:r>
          </w:p>
        </w:tc>
        <w:tc>
          <w:tcPr>
            <w:tcW w:w="1316" w:type="dxa"/>
            <w:noWrap/>
            <w:hideMark/>
          </w:tcPr>
          <w:p w14:paraId="42837F50"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7.200,00</w:t>
            </w:r>
          </w:p>
        </w:tc>
      </w:tr>
      <w:tr w:rsidR="00183882" w:rsidRPr="00183882" w14:paraId="4ABAB759" w14:textId="77777777" w:rsidTr="00823CBF">
        <w:trPr>
          <w:trHeight w:val="526"/>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2F8560EA"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28</w:t>
            </w:r>
          </w:p>
        </w:tc>
        <w:tc>
          <w:tcPr>
            <w:tcW w:w="770" w:type="dxa"/>
            <w:noWrap/>
            <w:hideMark/>
          </w:tcPr>
          <w:p w14:paraId="2AE3B831"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 3513</w:t>
            </w:r>
          </w:p>
        </w:tc>
        <w:tc>
          <w:tcPr>
            <w:tcW w:w="6673" w:type="dxa"/>
            <w:hideMark/>
          </w:tcPr>
          <w:p w14:paraId="7D1DF8B4" w14:textId="5A740BA2"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 xml:space="preserve">Donacije iz državnog proračuna za EU projekte STEM </w:t>
            </w:r>
            <w:r w:rsidR="00823CBF">
              <w:rPr>
                <w:rFonts w:eastAsia="Times New Roman" w:cstheme="minorHAnsi"/>
                <w:color w:val="000000"/>
                <w:sz w:val="24"/>
                <w:szCs w:val="24"/>
                <w:lang w:eastAsia="hr-HR"/>
              </w:rPr>
              <w:t>i</w:t>
            </w:r>
            <w:r w:rsidRPr="00183882">
              <w:rPr>
                <w:rFonts w:eastAsia="Times New Roman" w:cstheme="minorHAnsi"/>
                <w:color w:val="000000"/>
                <w:sz w:val="24"/>
                <w:szCs w:val="24"/>
                <w:lang w:eastAsia="hr-HR"/>
              </w:rPr>
              <w:t xml:space="preserve"> +RESILIENT</w:t>
            </w:r>
          </w:p>
        </w:tc>
        <w:tc>
          <w:tcPr>
            <w:tcW w:w="1316" w:type="dxa"/>
            <w:noWrap/>
            <w:hideMark/>
          </w:tcPr>
          <w:p w14:paraId="01DB077B"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95.925,45</w:t>
            </w:r>
          </w:p>
        </w:tc>
      </w:tr>
      <w:tr w:rsidR="00183882" w:rsidRPr="00183882" w14:paraId="290E197D"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7818BDFA"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29</w:t>
            </w:r>
          </w:p>
        </w:tc>
        <w:tc>
          <w:tcPr>
            <w:tcW w:w="770" w:type="dxa"/>
            <w:noWrap/>
            <w:hideMark/>
          </w:tcPr>
          <w:p w14:paraId="683D1F32"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3514</w:t>
            </w:r>
          </w:p>
        </w:tc>
        <w:tc>
          <w:tcPr>
            <w:tcW w:w="6673" w:type="dxa"/>
            <w:hideMark/>
          </w:tcPr>
          <w:p w14:paraId="0BE2B947"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Prihodi od donacija iz proračuna JLPRS za EU projekt ITU</w:t>
            </w:r>
          </w:p>
        </w:tc>
        <w:tc>
          <w:tcPr>
            <w:tcW w:w="1316" w:type="dxa"/>
            <w:noWrap/>
            <w:hideMark/>
          </w:tcPr>
          <w:p w14:paraId="13EA92CA"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10.847,23</w:t>
            </w:r>
          </w:p>
        </w:tc>
      </w:tr>
      <w:tr w:rsidR="00183882" w:rsidRPr="00183882" w14:paraId="0E406361"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6BD79228"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34</w:t>
            </w:r>
          </w:p>
        </w:tc>
        <w:tc>
          <w:tcPr>
            <w:tcW w:w="770" w:type="dxa"/>
            <w:noWrap/>
            <w:hideMark/>
          </w:tcPr>
          <w:p w14:paraId="480F03A3"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3531</w:t>
            </w:r>
          </w:p>
        </w:tc>
        <w:tc>
          <w:tcPr>
            <w:tcW w:w="6673" w:type="dxa"/>
            <w:noWrap/>
            <w:hideMark/>
          </w:tcPr>
          <w:p w14:paraId="030B6ED8"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trgovačkih društava i ostalih pravnih osoba: </w:t>
            </w:r>
          </w:p>
        </w:tc>
        <w:tc>
          <w:tcPr>
            <w:tcW w:w="1316" w:type="dxa"/>
            <w:noWrap/>
            <w:hideMark/>
          </w:tcPr>
          <w:p w14:paraId="68A7F3C9"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26.504,89</w:t>
            </w:r>
          </w:p>
        </w:tc>
      </w:tr>
      <w:tr w:rsidR="00183882" w:rsidRPr="00183882" w14:paraId="017ECB9D"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5731464C"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 </w:t>
            </w:r>
          </w:p>
        </w:tc>
        <w:tc>
          <w:tcPr>
            <w:tcW w:w="770" w:type="dxa"/>
            <w:noWrap/>
            <w:hideMark/>
          </w:tcPr>
          <w:p w14:paraId="1862A515"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 </w:t>
            </w:r>
          </w:p>
        </w:tc>
        <w:tc>
          <w:tcPr>
            <w:tcW w:w="6673" w:type="dxa"/>
            <w:noWrap/>
            <w:hideMark/>
          </w:tcPr>
          <w:p w14:paraId="1B63D772" w14:textId="4B661125"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Nacionalna zaklada za razvoj civilnoga društva</w:t>
            </w:r>
          </w:p>
        </w:tc>
        <w:tc>
          <w:tcPr>
            <w:tcW w:w="1316" w:type="dxa"/>
            <w:noWrap/>
            <w:hideMark/>
          </w:tcPr>
          <w:p w14:paraId="604CE875"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hr-HR"/>
              </w:rPr>
            </w:pPr>
            <w:r w:rsidRPr="00183882">
              <w:rPr>
                <w:rFonts w:eastAsia="Times New Roman" w:cstheme="minorHAnsi"/>
                <w:i/>
                <w:iCs/>
                <w:color w:val="000000"/>
                <w:sz w:val="24"/>
                <w:szCs w:val="24"/>
                <w:lang w:eastAsia="hr-HR"/>
              </w:rPr>
              <w:t>26.429,89</w:t>
            </w:r>
          </w:p>
        </w:tc>
      </w:tr>
      <w:tr w:rsidR="00183882" w:rsidRPr="00183882" w14:paraId="3114C2BD"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5282FED9"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 </w:t>
            </w:r>
          </w:p>
        </w:tc>
        <w:tc>
          <w:tcPr>
            <w:tcW w:w="770" w:type="dxa"/>
            <w:noWrap/>
            <w:hideMark/>
          </w:tcPr>
          <w:p w14:paraId="06779EAE"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 </w:t>
            </w:r>
          </w:p>
        </w:tc>
        <w:tc>
          <w:tcPr>
            <w:tcW w:w="6673" w:type="dxa"/>
            <w:noWrap/>
            <w:hideMark/>
          </w:tcPr>
          <w:p w14:paraId="360F3681" w14:textId="6A437101" w:rsidR="00183882" w:rsidRPr="00AF39B9"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AF39B9">
              <w:rPr>
                <w:rFonts w:eastAsia="Times New Roman" w:cstheme="minorHAnsi"/>
                <w:color w:val="000000"/>
                <w:sz w:val="24"/>
                <w:szCs w:val="24"/>
                <w:lang w:eastAsia="hr-HR"/>
              </w:rPr>
              <w:t>Prihodi od donacija trgovačkih društva</w:t>
            </w:r>
          </w:p>
        </w:tc>
        <w:tc>
          <w:tcPr>
            <w:tcW w:w="1316" w:type="dxa"/>
            <w:noWrap/>
            <w:hideMark/>
          </w:tcPr>
          <w:p w14:paraId="00AABCAC" w14:textId="015AA63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i/>
                <w:iCs/>
                <w:color w:val="000000"/>
                <w:sz w:val="24"/>
                <w:szCs w:val="24"/>
                <w:lang w:eastAsia="hr-HR"/>
              </w:rPr>
            </w:pPr>
            <w:r w:rsidRPr="00183882">
              <w:rPr>
                <w:rFonts w:eastAsia="Times New Roman" w:cstheme="minorHAnsi"/>
                <w:i/>
                <w:iCs/>
                <w:color w:val="000000"/>
                <w:sz w:val="24"/>
                <w:szCs w:val="24"/>
                <w:lang w:eastAsia="hr-HR"/>
              </w:rPr>
              <w:t>75</w:t>
            </w:r>
            <w:r>
              <w:rPr>
                <w:rFonts w:eastAsia="Times New Roman" w:cstheme="minorHAnsi"/>
                <w:i/>
                <w:iCs/>
                <w:color w:val="000000"/>
                <w:sz w:val="24"/>
                <w:szCs w:val="24"/>
                <w:lang w:eastAsia="hr-HR"/>
              </w:rPr>
              <w:t>,00</w:t>
            </w:r>
          </w:p>
        </w:tc>
      </w:tr>
      <w:tr w:rsidR="00183882" w:rsidRPr="00183882" w14:paraId="2340BBE6"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noWrap/>
            <w:hideMark/>
          </w:tcPr>
          <w:p w14:paraId="047FA59B"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42</w:t>
            </w:r>
          </w:p>
        </w:tc>
        <w:tc>
          <w:tcPr>
            <w:tcW w:w="770" w:type="dxa"/>
            <w:noWrap/>
            <w:hideMark/>
          </w:tcPr>
          <w:p w14:paraId="3000DB3A"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3611</w:t>
            </w:r>
          </w:p>
        </w:tc>
        <w:tc>
          <w:tcPr>
            <w:tcW w:w="6673" w:type="dxa"/>
            <w:noWrap/>
            <w:hideMark/>
          </w:tcPr>
          <w:p w14:paraId="2BE70CD6"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 xml:space="preserve">Prihodi od naknade šteta i refundacija </w:t>
            </w:r>
          </w:p>
        </w:tc>
        <w:tc>
          <w:tcPr>
            <w:tcW w:w="1316" w:type="dxa"/>
            <w:noWrap/>
            <w:hideMark/>
          </w:tcPr>
          <w:p w14:paraId="59E437E2"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1.513,28</w:t>
            </w:r>
          </w:p>
        </w:tc>
      </w:tr>
      <w:tr w:rsidR="00183882" w:rsidRPr="00183882" w14:paraId="238B00DE"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tcBorders>
              <w:bottom w:val="double" w:sz="4" w:space="0" w:color="A6CE39"/>
            </w:tcBorders>
            <w:noWrap/>
            <w:hideMark/>
          </w:tcPr>
          <w:p w14:paraId="057519CF"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48</w:t>
            </w:r>
          </w:p>
        </w:tc>
        <w:tc>
          <w:tcPr>
            <w:tcW w:w="770" w:type="dxa"/>
            <w:tcBorders>
              <w:bottom w:val="double" w:sz="4" w:space="0" w:color="A6CE39"/>
            </w:tcBorders>
            <w:noWrap/>
            <w:hideMark/>
          </w:tcPr>
          <w:p w14:paraId="786BD6F7"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3633</w:t>
            </w:r>
          </w:p>
        </w:tc>
        <w:tc>
          <w:tcPr>
            <w:tcW w:w="6673" w:type="dxa"/>
            <w:tcBorders>
              <w:bottom w:val="double" w:sz="4" w:space="0" w:color="A6CE39"/>
            </w:tcBorders>
            <w:noWrap/>
            <w:hideMark/>
          </w:tcPr>
          <w:p w14:paraId="5C22A77B"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Ostali nespomenuti prihodi</w:t>
            </w:r>
          </w:p>
        </w:tc>
        <w:tc>
          <w:tcPr>
            <w:tcW w:w="1316" w:type="dxa"/>
            <w:tcBorders>
              <w:bottom w:val="double" w:sz="4" w:space="0" w:color="A6CE39"/>
            </w:tcBorders>
            <w:noWrap/>
            <w:hideMark/>
          </w:tcPr>
          <w:p w14:paraId="38800D4C"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4"/>
                <w:szCs w:val="24"/>
                <w:lang w:eastAsia="hr-HR"/>
              </w:rPr>
            </w:pPr>
            <w:r w:rsidRPr="00183882">
              <w:rPr>
                <w:rFonts w:eastAsia="Times New Roman" w:cstheme="minorHAnsi"/>
                <w:b/>
                <w:bCs/>
                <w:color w:val="000000"/>
                <w:sz w:val="24"/>
                <w:szCs w:val="24"/>
                <w:lang w:eastAsia="hr-HR"/>
              </w:rPr>
              <w:t>0</w:t>
            </w:r>
          </w:p>
        </w:tc>
      </w:tr>
      <w:tr w:rsidR="00183882" w:rsidRPr="00AF39B9" w14:paraId="56AEE577"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bottom w:val="double" w:sz="4" w:space="0" w:color="A6CE39"/>
            </w:tcBorders>
            <w:noWrap/>
            <w:hideMark/>
          </w:tcPr>
          <w:p w14:paraId="26ACF97A" w14:textId="77777777" w:rsidR="00183882" w:rsidRPr="00183882" w:rsidRDefault="00183882" w:rsidP="00DF5967">
            <w:pPr>
              <w:spacing w:before="0"/>
              <w:rPr>
                <w:rFonts w:eastAsia="Times New Roman" w:cstheme="minorHAnsi"/>
                <w:color w:val="000000"/>
                <w:sz w:val="24"/>
                <w:szCs w:val="24"/>
                <w:lang w:eastAsia="hr-HR"/>
              </w:rPr>
            </w:pPr>
            <w:r w:rsidRPr="00183882">
              <w:rPr>
                <w:rFonts w:eastAsia="Times New Roman" w:cstheme="minorHAnsi"/>
                <w:color w:val="000000"/>
                <w:sz w:val="24"/>
                <w:szCs w:val="24"/>
                <w:lang w:eastAsia="hr-HR"/>
              </w:rPr>
              <w:t>1</w:t>
            </w:r>
          </w:p>
        </w:tc>
        <w:tc>
          <w:tcPr>
            <w:tcW w:w="770" w:type="dxa"/>
            <w:tcBorders>
              <w:top w:val="double" w:sz="4" w:space="0" w:color="A6CE39"/>
              <w:bottom w:val="double" w:sz="4" w:space="0" w:color="A6CE39"/>
            </w:tcBorders>
            <w:noWrap/>
            <w:hideMark/>
          </w:tcPr>
          <w:p w14:paraId="54EB72F8"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w:t>
            </w:r>
          </w:p>
        </w:tc>
        <w:tc>
          <w:tcPr>
            <w:tcW w:w="6673" w:type="dxa"/>
            <w:tcBorders>
              <w:top w:val="double" w:sz="4" w:space="0" w:color="A6CE39"/>
              <w:bottom w:val="double" w:sz="4" w:space="0" w:color="A6CE39"/>
            </w:tcBorders>
            <w:noWrap/>
            <w:hideMark/>
          </w:tcPr>
          <w:p w14:paraId="67A67007" w14:textId="77777777"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UKUPNO PRIHODI</w:t>
            </w:r>
          </w:p>
        </w:tc>
        <w:tc>
          <w:tcPr>
            <w:tcW w:w="1316" w:type="dxa"/>
            <w:tcBorders>
              <w:top w:val="double" w:sz="4" w:space="0" w:color="A6CE39"/>
              <w:bottom w:val="double" w:sz="4" w:space="0" w:color="A6CE39"/>
            </w:tcBorders>
            <w:noWrap/>
            <w:hideMark/>
          </w:tcPr>
          <w:p w14:paraId="7724B7DF" w14:textId="65397D59" w:rsidR="00183882" w:rsidRPr="00183882" w:rsidRDefault="00183882"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250.781,</w:t>
            </w:r>
            <w:r w:rsidR="00E63228">
              <w:rPr>
                <w:rFonts w:eastAsia="Times New Roman" w:cstheme="minorHAnsi"/>
                <w:color w:val="000000"/>
                <w:sz w:val="24"/>
                <w:szCs w:val="24"/>
                <w:lang w:eastAsia="hr-HR"/>
              </w:rPr>
              <w:t>46</w:t>
            </w:r>
          </w:p>
        </w:tc>
      </w:tr>
      <w:tr w:rsidR="00823CBF" w:rsidRPr="00AF39B9" w14:paraId="302BCCAD" w14:textId="77777777" w:rsidTr="00823CBF">
        <w:trPr>
          <w:trHeight w:val="315"/>
          <w:jc w:val="center"/>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bottom w:val="double" w:sz="4" w:space="0" w:color="A6CE39"/>
            </w:tcBorders>
            <w:noWrap/>
          </w:tcPr>
          <w:p w14:paraId="141B10C3" w14:textId="77777777" w:rsidR="00823CBF" w:rsidRPr="00183882" w:rsidRDefault="00823CBF" w:rsidP="00DF5967">
            <w:pPr>
              <w:spacing w:before="0"/>
              <w:rPr>
                <w:rFonts w:eastAsia="Times New Roman" w:cstheme="minorHAnsi"/>
                <w:color w:val="000000"/>
                <w:sz w:val="24"/>
                <w:szCs w:val="24"/>
                <w:lang w:eastAsia="hr-HR"/>
              </w:rPr>
            </w:pPr>
          </w:p>
        </w:tc>
        <w:tc>
          <w:tcPr>
            <w:tcW w:w="770" w:type="dxa"/>
            <w:tcBorders>
              <w:top w:val="double" w:sz="4" w:space="0" w:color="A6CE39"/>
              <w:bottom w:val="double" w:sz="4" w:space="0" w:color="A6CE39"/>
            </w:tcBorders>
            <w:noWrap/>
          </w:tcPr>
          <w:p w14:paraId="6D5EBC04" w14:textId="5520DCAE" w:rsidR="00823CBF" w:rsidRPr="00183882" w:rsidRDefault="00823CBF"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Pr>
                <w:rFonts w:eastAsia="Times New Roman" w:cstheme="minorHAnsi"/>
                <w:color w:val="000000"/>
                <w:sz w:val="24"/>
                <w:szCs w:val="24"/>
                <w:lang w:eastAsia="hr-HR"/>
              </w:rPr>
              <w:t>29</w:t>
            </w:r>
          </w:p>
        </w:tc>
        <w:tc>
          <w:tcPr>
            <w:tcW w:w="6673" w:type="dxa"/>
            <w:tcBorders>
              <w:top w:val="double" w:sz="4" w:space="0" w:color="A6CE39"/>
              <w:bottom w:val="double" w:sz="4" w:space="0" w:color="A6CE39"/>
            </w:tcBorders>
            <w:noWrap/>
          </w:tcPr>
          <w:p w14:paraId="665FD89E" w14:textId="7D31F289" w:rsidR="00823CBF" w:rsidRPr="00183882" w:rsidRDefault="00823CBF"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ODGOĐENI PRIHODI - REZERVIRANA SREDSTVA</w:t>
            </w:r>
          </w:p>
        </w:tc>
        <w:tc>
          <w:tcPr>
            <w:tcW w:w="1316" w:type="dxa"/>
            <w:tcBorders>
              <w:top w:val="double" w:sz="4" w:space="0" w:color="A6CE39"/>
              <w:bottom w:val="double" w:sz="4" w:space="0" w:color="A6CE39"/>
            </w:tcBorders>
            <w:noWrap/>
          </w:tcPr>
          <w:p w14:paraId="06060649" w14:textId="2CEA139D" w:rsidR="00823CBF" w:rsidRPr="00183882" w:rsidRDefault="00823CBF" w:rsidP="00DF5967">
            <w:pPr>
              <w:spacing w:before="0"/>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96.511,90</w:t>
            </w:r>
          </w:p>
        </w:tc>
      </w:tr>
      <w:tr w:rsidR="00823CBF" w:rsidRPr="00AF39B9" w14:paraId="12729070" w14:textId="77777777" w:rsidTr="00823CBF">
        <w:trPr>
          <w:cnfStyle w:val="010000000000" w:firstRow="0" w:lastRow="1"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bottom w:val="double" w:sz="4" w:space="0" w:color="A6CE39"/>
            </w:tcBorders>
            <w:noWrap/>
          </w:tcPr>
          <w:p w14:paraId="0A1A13BA" w14:textId="77777777" w:rsidR="00823CBF" w:rsidRPr="00183882" w:rsidRDefault="00823CBF" w:rsidP="00DF5967">
            <w:pPr>
              <w:spacing w:before="0"/>
              <w:rPr>
                <w:rFonts w:eastAsia="Times New Roman" w:cstheme="minorHAnsi"/>
                <w:color w:val="000000"/>
                <w:sz w:val="24"/>
                <w:szCs w:val="24"/>
                <w:lang w:eastAsia="hr-HR"/>
              </w:rPr>
            </w:pPr>
          </w:p>
        </w:tc>
        <w:tc>
          <w:tcPr>
            <w:tcW w:w="770" w:type="dxa"/>
            <w:tcBorders>
              <w:top w:val="double" w:sz="4" w:space="0" w:color="A6CE39"/>
              <w:bottom w:val="double" w:sz="4" w:space="0" w:color="A6CE39"/>
            </w:tcBorders>
            <w:noWrap/>
          </w:tcPr>
          <w:p w14:paraId="25736F2F" w14:textId="77777777" w:rsidR="00823CBF" w:rsidRPr="00183882" w:rsidRDefault="00823CBF" w:rsidP="00DF5967">
            <w:pPr>
              <w:spacing w:before="0"/>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p>
        </w:tc>
        <w:tc>
          <w:tcPr>
            <w:tcW w:w="6673" w:type="dxa"/>
            <w:tcBorders>
              <w:top w:val="double" w:sz="4" w:space="0" w:color="A6CE39"/>
              <w:bottom w:val="double" w:sz="4" w:space="0" w:color="A6CE39"/>
            </w:tcBorders>
            <w:noWrap/>
          </w:tcPr>
          <w:p w14:paraId="587D22C8" w14:textId="3E62E524" w:rsidR="00823CBF" w:rsidRPr="00183882" w:rsidRDefault="00823CBF" w:rsidP="00DF5967">
            <w:pPr>
              <w:spacing w:before="0"/>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SVEUKUPNO PRIHODI I PRIMITCI</w:t>
            </w:r>
          </w:p>
        </w:tc>
        <w:tc>
          <w:tcPr>
            <w:tcW w:w="1316" w:type="dxa"/>
            <w:tcBorders>
              <w:top w:val="double" w:sz="4" w:space="0" w:color="A6CE39"/>
              <w:bottom w:val="double" w:sz="4" w:space="0" w:color="A6CE39"/>
            </w:tcBorders>
            <w:noWrap/>
          </w:tcPr>
          <w:p w14:paraId="53AC4226" w14:textId="261C9D74" w:rsidR="00823CBF" w:rsidRPr="00183882" w:rsidRDefault="00823CBF" w:rsidP="00DF5967">
            <w:pPr>
              <w:spacing w:before="0"/>
              <w:cnfStyle w:val="010000000000" w:firstRow="0" w:lastRow="1" w:firstColumn="0" w:lastColumn="0" w:oddVBand="0" w:evenVBand="0" w:oddHBand="0" w:evenHBand="0" w:firstRowFirstColumn="0" w:firstRowLastColumn="0" w:lastRowFirstColumn="0" w:lastRowLastColumn="0"/>
              <w:rPr>
                <w:rFonts w:eastAsia="Times New Roman" w:cstheme="minorHAnsi"/>
                <w:color w:val="000000"/>
                <w:sz w:val="24"/>
                <w:szCs w:val="24"/>
                <w:lang w:eastAsia="hr-HR"/>
              </w:rPr>
            </w:pPr>
            <w:r w:rsidRPr="00183882">
              <w:rPr>
                <w:rFonts w:eastAsia="Times New Roman" w:cstheme="minorHAnsi"/>
                <w:color w:val="000000"/>
                <w:sz w:val="24"/>
                <w:szCs w:val="24"/>
                <w:lang w:eastAsia="hr-HR"/>
              </w:rPr>
              <w:t>347.293,27</w:t>
            </w:r>
          </w:p>
        </w:tc>
      </w:tr>
    </w:tbl>
    <w:p w14:paraId="3FF89B48" w14:textId="77777777" w:rsidR="00AF39B9" w:rsidRPr="00823CBF" w:rsidRDefault="00AF39B9" w:rsidP="00DF5967">
      <w:pPr>
        <w:rPr>
          <w:sz w:val="16"/>
          <w:szCs w:val="16"/>
        </w:rPr>
      </w:pPr>
    </w:p>
    <w:tbl>
      <w:tblPr>
        <w:tblStyle w:val="Svijetlatablicareetke1-isticanje6"/>
        <w:tblW w:w="8642" w:type="dxa"/>
        <w:tblLook w:val="06E0" w:firstRow="1" w:lastRow="1" w:firstColumn="1" w:lastColumn="0" w:noHBand="1" w:noVBand="1"/>
      </w:tblPr>
      <w:tblGrid>
        <w:gridCol w:w="652"/>
        <w:gridCol w:w="749"/>
        <w:gridCol w:w="5925"/>
        <w:gridCol w:w="1316"/>
      </w:tblGrid>
      <w:tr w:rsidR="00267797" w:rsidRPr="00AF39B9" w14:paraId="4D7DD36D" w14:textId="77777777" w:rsidTr="0007092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2" w:type="dxa"/>
            <w:tcBorders>
              <w:bottom w:val="double" w:sz="4" w:space="0" w:color="A6CE39"/>
            </w:tcBorders>
            <w:noWrap/>
            <w:hideMark/>
          </w:tcPr>
          <w:p w14:paraId="191D5E97" w14:textId="208B53C1" w:rsidR="00AF39B9" w:rsidRPr="00AF39B9" w:rsidRDefault="00AF39B9" w:rsidP="00DF5967">
            <w:pPr>
              <w:spacing w:before="0"/>
              <w:rPr>
                <w:rFonts w:ascii="Calibri" w:eastAsia="Times New Roman" w:hAnsi="Calibri" w:cs="Calibri"/>
                <w:color w:val="000000"/>
                <w:sz w:val="24"/>
                <w:szCs w:val="24"/>
                <w:lang w:eastAsia="hr-HR"/>
              </w:rPr>
            </w:pPr>
            <w:r>
              <w:rPr>
                <w:rFonts w:ascii="Calibri" w:eastAsia="Times New Roman" w:hAnsi="Calibri" w:cs="Calibri"/>
                <w:color w:val="000000"/>
                <w:sz w:val="24"/>
                <w:szCs w:val="24"/>
                <w:lang w:eastAsia="hr-HR"/>
              </w:rPr>
              <w:lastRenderedPageBreak/>
              <w:t>AOP</w:t>
            </w:r>
          </w:p>
        </w:tc>
        <w:tc>
          <w:tcPr>
            <w:tcW w:w="749" w:type="dxa"/>
            <w:tcBorders>
              <w:bottom w:val="double" w:sz="4" w:space="0" w:color="A6CE39"/>
            </w:tcBorders>
            <w:hideMark/>
          </w:tcPr>
          <w:p w14:paraId="16C27ED4" w14:textId="0A45BC6F" w:rsidR="00AF39B9" w:rsidRPr="00AF39B9" w:rsidRDefault="00AF39B9"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267797">
              <w:rPr>
                <w:rFonts w:ascii="Calibri" w:eastAsia="Times New Roman" w:hAnsi="Calibri" w:cs="Calibri"/>
                <w:color w:val="000000"/>
                <w:sz w:val="24"/>
                <w:szCs w:val="24"/>
                <w:lang w:eastAsia="hr-HR"/>
              </w:rPr>
              <w:t>KTO</w:t>
            </w:r>
          </w:p>
        </w:tc>
        <w:tc>
          <w:tcPr>
            <w:tcW w:w="5925" w:type="dxa"/>
            <w:tcBorders>
              <w:bottom w:val="double" w:sz="4" w:space="0" w:color="A6CE39"/>
            </w:tcBorders>
            <w:hideMark/>
          </w:tcPr>
          <w:p w14:paraId="3E8858CB" w14:textId="77777777" w:rsidR="00AF39B9" w:rsidRPr="00AF39B9" w:rsidRDefault="00AF39B9"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VRSTA RASHODA</w:t>
            </w:r>
          </w:p>
        </w:tc>
        <w:tc>
          <w:tcPr>
            <w:tcW w:w="1316" w:type="dxa"/>
            <w:tcBorders>
              <w:bottom w:val="double" w:sz="4" w:space="0" w:color="A6CE39"/>
            </w:tcBorders>
            <w:hideMark/>
          </w:tcPr>
          <w:p w14:paraId="0FC32C0E" w14:textId="198254DF" w:rsidR="00AF39B9" w:rsidRPr="00AF39B9" w:rsidRDefault="00267797"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Pr>
                <w:rFonts w:ascii="Calibri" w:eastAsia="Times New Roman" w:hAnsi="Calibri" w:cs="Calibri"/>
                <w:color w:val="000000"/>
                <w:sz w:val="24"/>
                <w:szCs w:val="24"/>
                <w:lang w:eastAsia="hr-HR"/>
              </w:rPr>
              <w:t>u eurima</w:t>
            </w:r>
          </w:p>
        </w:tc>
      </w:tr>
      <w:tr w:rsidR="00267797" w:rsidRPr="00AF39B9" w14:paraId="3A73FB67"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tcBorders>
            <w:noWrap/>
            <w:vAlign w:val="center"/>
            <w:hideMark/>
          </w:tcPr>
          <w:p w14:paraId="6F24DB3B"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55</w:t>
            </w:r>
          </w:p>
        </w:tc>
        <w:tc>
          <w:tcPr>
            <w:tcW w:w="749" w:type="dxa"/>
            <w:tcBorders>
              <w:top w:val="double" w:sz="4" w:space="0" w:color="A6CE39"/>
            </w:tcBorders>
            <w:vAlign w:val="center"/>
            <w:hideMark/>
          </w:tcPr>
          <w:p w14:paraId="73FB5014"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41</w:t>
            </w:r>
          </w:p>
        </w:tc>
        <w:tc>
          <w:tcPr>
            <w:tcW w:w="5925" w:type="dxa"/>
            <w:tcBorders>
              <w:top w:val="double" w:sz="4" w:space="0" w:color="A6CE39"/>
            </w:tcBorders>
            <w:vAlign w:val="center"/>
            <w:hideMark/>
          </w:tcPr>
          <w:p w14:paraId="0B3C13F8"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Rashodi za zaposlene </w:t>
            </w:r>
          </w:p>
        </w:tc>
        <w:tc>
          <w:tcPr>
            <w:tcW w:w="1316" w:type="dxa"/>
            <w:tcBorders>
              <w:top w:val="double" w:sz="4" w:space="0" w:color="A6CE39"/>
            </w:tcBorders>
            <w:vAlign w:val="center"/>
            <w:hideMark/>
          </w:tcPr>
          <w:p w14:paraId="1AD6B895"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105.865,79</w:t>
            </w:r>
          </w:p>
        </w:tc>
      </w:tr>
      <w:tr w:rsidR="00267797" w:rsidRPr="00AF39B9" w14:paraId="5567A1A9"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0E807F01"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67</w:t>
            </w:r>
          </w:p>
        </w:tc>
        <w:tc>
          <w:tcPr>
            <w:tcW w:w="749" w:type="dxa"/>
            <w:vAlign w:val="center"/>
            <w:hideMark/>
          </w:tcPr>
          <w:p w14:paraId="72950202"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42</w:t>
            </w:r>
          </w:p>
        </w:tc>
        <w:tc>
          <w:tcPr>
            <w:tcW w:w="5925" w:type="dxa"/>
            <w:vAlign w:val="center"/>
            <w:hideMark/>
          </w:tcPr>
          <w:p w14:paraId="597AECDA"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Materijalni rashodi </w:t>
            </w:r>
          </w:p>
        </w:tc>
        <w:tc>
          <w:tcPr>
            <w:tcW w:w="1316" w:type="dxa"/>
            <w:vAlign w:val="center"/>
            <w:hideMark/>
          </w:tcPr>
          <w:p w14:paraId="5BDD5736"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142.630,08</w:t>
            </w:r>
          </w:p>
        </w:tc>
      </w:tr>
      <w:tr w:rsidR="00267797" w:rsidRPr="00AF39B9" w14:paraId="2EF0DFD8"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03B1B195"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68</w:t>
            </w:r>
          </w:p>
        </w:tc>
        <w:tc>
          <w:tcPr>
            <w:tcW w:w="749" w:type="dxa"/>
            <w:vAlign w:val="center"/>
            <w:hideMark/>
          </w:tcPr>
          <w:p w14:paraId="52F644CB"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421</w:t>
            </w:r>
          </w:p>
        </w:tc>
        <w:tc>
          <w:tcPr>
            <w:tcW w:w="5925" w:type="dxa"/>
            <w:vAlign w:val="center"/>
            <w:hideMark/>
          </w:tcPr>
          <w:p w14:paraId="4CBA0B45" w14:textId="77777777" w:rsidR="00AF39B9" w:rsidRPr="00AF39B9" w:rsidRDefault="00AF39B9" w:rsidP="00DF5967">
            <w:pPr>
              <w:spacing w:before="0"/>
              <w:ind w:firstLineChars="200" w:firstLine="48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a)</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naknade troškova radnicima </w:t>
            </w:r>
          </w:p>
        </w:tc>
        <w:tc>
          <w:tcPr>
            <w:tcW w:w="1316" w:type="dxa"/>
            <w:vAlign w:val="center"/>
            <w:hideMark/>
          </w:tcPr>
          <w:p w14:paraId="184F22A5"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7.694,96</w:t>
            </w:r>
          </w:p>
        </w:tc>
      </w:tr>
      <w:tr w:rsidR="00267797" w:rsidRPr="00AF39B9" w14:paraId="0CAA5AA4"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69C83B61"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72</w:t>
            </w:r>
          </w:p>
        </w:tc>
        <w:tc>
          <w:tcPr>
            <w:tcW w:w="749" w:type="dxa"/>
            <w:vAlign w:val="center"/>
            <w:hideMark/>
          </w:tcPr>
          <w:p w14:paraId="419AF73E"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422</w:t>
            </w:r>
          </w:p>
        </w:tc>
        <w:tc>
          <w:tcPr>
            <w:tcW w:w="5925" w:type="dxa"/>
            <w:vAlign w:val="center"/>
            <w:hideMark/>
          </w:tcPr>
          <w:p w14:paraId="710BDACA" w14:textId="77777777" w:rsidR="00AF39B9" w:rsidRPr="00AF39B9" w:rsidRDefault="00AF39B9" w:rsidP="00DF5967">
            <w:pPr>
              <w:spacing w:before="0"/>
              <w:ind w:left="475" w:firstLineChars="2" w:firstLine="5"/>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b)</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naknade troškova članovima predstavničkih tijela   </w:t>
            </w:r>
          </w:p>
        </w:tc>
        <w:tc>
          <w:tcPr>
            <w:tcW w:w="1316" w:type="dxa"/>
            <w:vAlign w:val="center"/>
            <w:hideMark/>
          </w:tcPr>
          <w:p w14:paraId="6ED56C58"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2.649,74</w:t>
            </w:r>
          </w:p>
        </w:tc>
      </w:tr>
      <w:tr w:rsidR="00267797" w:rsidRPr="00AF39B9" w14:paraId="49A21900"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7E6403FD"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82</w:t>
            </w:r>
          </w:p>
        </w:tc>
        <w:tc>
          <w:tcPr>
            <w:tcW w:w="749" w:type="dxa"/>
            <w:vAlign w:val="center"/>
            <w:hideMark/>
          </w:tcPr>
          <w:p w14:paraId="5DFA0CE0"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424</w:t>
            </w:r>
          </w:p>
        </w:tc>
        <w:tc>
          <w:tcPr>
            <w:tcW w:w="5925" w:type="dxa"/>
            <w:vAlign w:val="center"/>
            <w:hideMark/>
          </w:tcPr>
          <w:p w14:paraId="5CCCD2E7" w14:textId="77777777" w:rsidR="00AF39B9" w:rsidRPr="00AF39B9" w:rsidRDefault="00AF39B9" w:rsidP="00DF5967">
            <w:pPr>
              <w:spacing w:before="0"/>
              <w:ind w:firstLineChars="200" w:firstLine="48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d)</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naknade ostalim osobama izvan radnog odnosa </w:t>
            </w:r>
          </w:p>
        </w:tc>
        <w:tc>
          <w:tcPr>
            <w:tcW w:w="1316" w:type="dxa"/>
            <w:vAlign w:val="center"/>
            <w:hideMark/>
          </w:tcPr>
          <w:p w14:paraId="38C3C67A"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5.283,69</w:t>
            </w:r>
          </w:p>
        </w:tc>
      </w:tr>
      <w:tr w:rsidR="00267797" w:rsidRPr="00AF39B9" w14:paraId="50499DAA"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6AA5F74E"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87</w:t>
            </w:r>
          </w:p>
        </w:tc>
        <w:tc>
          <w:tcPr>
            <w:tcW w:w="749" w:type="dxa"/>
            <w:vAlign w:val="center"/>
            <w:hideMark/>
          </w:tcPr>
          <w:p w14:paraId="7C0D5129"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425</w:t>
            </w:r>
          </w:p>
        </w:tc>
        <w:tc>
          <w:tcPr>
            <w:tcW w:w="5925" w:type="dxa"/>
            <w:vAlign w:val="center"/>
            <w:hideMark/>
          </w:tcPr>
          <w:p w14:paraId="25EF8C54" w14:textId="77777777" w:rsidR="00AF39B9" w:rsidRPr="00AF39B9" w:rsidRDefault="00AF39B9" w:rsidP="00DF5967">
            <w:pPr>
              <w:spacing w:before="0"/>
              <w:ind w:firstLineChars="200" w:firstLine="48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e)</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rashodi za usluge </w:t>
            </w:r>
          </w:p>
        </w:tc>
        <w:tc>
          <w:tcPr>
            <w:tcW w:w="1316" w:type="dxa"/>
            <w:vAlign w:val="center"/>
            <w:hideMark/>
          </w:tcPr>
          <w:p w14:paraId="71E744DC"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117.574,11</w:t>
            </w:r>
          </w:p>
        </w:tc>
      </w:tr>
      <w:tr w:rsidR="00267797" w:rsidRPr="00AF39B9" w14:paraId="61E10C6C"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33325268"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97</w:t>
            </w:r>
          </w:p>
        </w:tc>
        <w:tc>
          <w:tcPr>
            <w:tcW w:w="749" w:type="dxa"/>
            <w:vAlign w:val="center"/>
            <w:hideMark/>
          </w:tcPr>
          <w:p w14:paraId="2C903CD8"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426</w:t>
            </w:r>
          </w:p>
        </w:tc>
        <w:tc>
          <w:tcPr>
            <w:tcW w:w="5925" w:type="dxa"/>
            <w:vAlign w:val="center"/>
            <w:hideMark/>
          </w:tcPr>
          <w:p w14:paraId="347AF4E0" w14:textId="77777777" w:rsidR="00AF39B9" w:rsidRPr="00AF39B9" w:rsidRDefault="00AF39B9" w:rsidP="00DF5967">
            <w:pPr>
              <w:spacing w:before="0"/>
              <w:ind w:firstLineChars="200" w:firstLine="48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f)</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rashodi za materijal i energiju </w:t>
            </w:r>
          </w:p>
        </w:tc>
        <w:tc>
          <w:tcPr>
            <w:tcW w:w="1316" w:type="dxa"/>
            <w:vAlign w:val="center"/>
            <w:hideMark/>
          </w:tcPr>
          <w:p w14:paraId="6C10F703"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3.765,61</w:t>
            </w:r>
          </w:p>
        </w:tc>
      </w:tr>
      <w:tr w:rsidR="00267797" w:rsidRPr="00AF39B9" w14:paraId="0CDF9A19"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11A67F74"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102</w:t>
            </w:r>
          </w:p>
        </w:tc>
        <w:tc>
          <w:tcPr>
            <w:tcW w:w="749" w:type="dxa"/>
            <w:vAlign w:val="center"/>
            <w:hideMark/>
          </w:tcPr>
          <w:p w14:paraId="3B742E0D"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429</w:t>
            </w:r>
          </w:p>
        </w:tc>
        <w:tc>
          <w:tcPr>
            <w:tcW w:w="5925" w:type="dxa"/>
            <w:vAlign w:val="center"/>
            <w:hideMark/>
          </w:tcPr>
          <w:p w14:paraId="7317894D" w14:textId="77777777" w:rsidR="00AF39B9" w:rsidRPr="00AF39B9" w:rsidRDefault="00AF39B9" w:rsidP="00DF5967">
            <w:pPr>
              <w:spacing w:before="0"/>
              <w:ind w:firstLineChars="200" w:firstLine="48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g)</w:t>
            </w:r>
            <w:r w:rsidRPr="00AF39B9">
              <w:rPr>
                <w:rFonts w:ascii="Times New Roman" w:eastAsia="Times New Roman" w:hAnsi="Times New Roman" w:cs="Times New Roman"/>
                <w:color w:val="000000"/>
                <w:sz w:val="24"/>
                <w:szCs w:val="24"/>
                <w:lang w:eastAsia="hr-HR"/>
              </w:rPr>
              <w:t xml:space="preserve">    </w:t>
            </w:r>
            <w:r w:rsidRPr="00AF39B9">
              <w:rPr>
                <w:rFonts w:ascii="Calibri" w:eastAsia="Times New Roman" w:hAnsi="Calibri" w:cs="Calibri"/>
                <w:color w:val="000000"/>
                <w:sz w:val="24"/>
                <w:szCs w:val="24"/>
                <w:lang w:eastAsia="hr-HR"/>
              </w:rPr>
              <w:t xml:space="preserve">ostali nespomenuti rashodi poslovanja </w:t>
            </w:r>
          </w:p>
        </w:tc>
        <w:tc>
          <w:tcPr>
            <w:tcW w:w="1316" w:type="dxa"/>
            <w:vAlign w:val="center"/>
            <w:hideMark/>
          </w:tcPr>
          <w:p w14:paraId="68FB5458"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5.661,97</w:t>
            </w:r>
          </w:p>
        </w:tc>
      </w:tr>
      <w:tr w:rsidR="00267797" w:rsidRPr="00AF39B9" w14:paraId="35F46823"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79277AA9"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108</w:t>
            </w:r>
          </w:p>
        </w:tc>
        <w:tc>
          <w:tcPr>
            <w:tcW w:w="749" w:type="dxa"/>
            <w:vAlign w:val="center"/>
            <w:hideMark/>
          </w:tcPr>
          <w:p w14:paraId="7A998D77"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43</w:t>
            </w:r>
          </w:p>
        </w:tc>
        <w:tc>
          <w:tcPr>
            <w:tcW w:w="5925" w:type="dxa"/>
            <w:vAlign w:val="center"/>
            <w:hideMark/>
          </w:tcPr>
          <w:p w14:paraId="6FD519F8"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Amortizacija </w:t>
            </w:r>
          </w:p>
        </w:tc>
        <w:tc>
          <w:tcPr>
            <w:tcW w:w="1316" w:type="dxa"/>
            <w:vAlign w:val="center"/>
            <w:hideMark/>
          </w:tcPr>
          <w:p w14:paraId="5D523627"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1.219,80</w:t>
            </w:r>
          </w:p>
        </w:tc>
      </w:tr>
      <w:tr w:rsidR="00267797" w:rsidRPr="00AF39B9" w14:paraId="1D8E27B3"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7C4BC4C1"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109</w:t>
            </w:r>
          </w:p>
        </w:tc>
        <w:tc>
          <w:tcPr>
            <w:tcW w:w="749" w:type="dxa"/>
            <w:vAlign w:val="center"/>
            <w:hideMark/>
          </w:tcPr>
          <w:p w14:paraId="01C8093E"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44</w:t>
            </w:r>
          </w:p>
        </w:tc>
        <w:tc>
          <w:tcPr>
            <w:tcW w:w="5925" w:type="dxa"/>
            <w:vAlign w:val="center"/>
            <w:hideMark/>
          </w:tcPr>
          <w:p w14:paraId="72173D01"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Financijski rashodi </w:t>
            </w:r>
          </w:p>
        </w:tc>
        <w:tc>
          <w:tcPr>
            <w:tcW w:w="1316" w:type="dxa"/>
            <w:vAlign w:val="center"/>
            <w:hideMark/>
          </w:tcPr>
          <w:p w14:paraId="008C3306"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1.652,07</w:t>
            </w:r>
          </w:p>
        </w:tc>
      </w:tr>
      <w:tr w:rsidR="00267797" w:rsidRPr="00AF39B9" w14:paraId="6953D7DA"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noWrap/>
            <w:vAlign w:val="center"/>
            <w:hideMark/>
          </w:tcPr>
          <w:p w14:paraId="7195D28C"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120</w:t>
            </w:r>
          </w:p>
        </w:tc>
        <w:tc>
          <w:tcPr>
            <w:tcW w:w="749" w:type="dxa"/>
            <w:vAlign w:val="center"/>
            <w:hideMark/>
          </w:tcPr>
          <w:p w14:paraId="1BBB2602"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45</w:t>
            </w:r>
          </w:p>
        </w:tc>
        <w:tc>
          <w:tcPr>
            <w:tcW w:w="5925" w:type="dxa"/>
            <w:vAlign w:val="center"/>
            <w:hideMark/>
          </w:tcPr>
          <w:p w14:paraId="75ADCE33"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Tekuće donacije </w:t>
            </w:r>
          </w:p>
        </w:tc>
        <w:tc>
          <w:tcPr>
            <w:tcW w:w="1316" w:type="dxa"/>
            <w:vAlign w:val="center"/>
            <w:hideMark/>
          </w:tcPr>
          <w:p w14:paraId="27CC7290"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39.636,61</w:t>
            </w:r>
          </w:p>
        </w:tc>
      </w:tr>
      <w:tr w:rsidR="00267797" w:rsidRPr="00AF39B9" w14:paraId="22A0A97D" w14:textId="77777777" w:rsidTr="00070927">
        <w:trPr>
          <w:trHeight w:val="315"/>
        </w:trPr>
        <w:tc>
          <w:tcPr>
            <w:cnfStyle w:val="001000000000" w:firstRow="0" w:lastRow="0" w:firstColumn="1" w:lastColumn="0" w:oddVBand="0" w:evenVBand="0" w:oddHBand="0" w:evenHBand="0" w:firstRowFirstColumn="0" w:firstRowLastColumn="0" w:lastRowFirstColumn="0" w:lastRowLastColumn="0"/>
            <w:tcW w:w="652" w:type="dxa"/>
            <w:tcBorders>
              <w:bottom w:val="double" w:sz="4" w:space="0" w:color="A6CE39"/>
            </w:tcBorders>
            <w:noWrap/>
            <w:vAlign w:val="center"/>
            <w:hideMark/>
          </w:tcPr>
          <w:p w14:paraId="508CA25B"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128</w:t>
            </w:r>
          </w:p>
        </w:tc>
        <w:tc>
          <w:tcPr>
            <w:tcW w:w="749" w:type="dxa"/>
            <w:tcBorders>
              <w:bottom w:val="double" w:sz="4" w:space="0" w:color="A6CE39"/>
            </w:tcBorders>
            <w:vAlign w:val="center"/>
            <w:hideMark/>
          </w:tcPr>
          <w:p w14:paraId="3E3D66EF"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46</w:t>
            </w:r>
          </w:p>
        </w:tc>
        <w:tc>
          <w:tcPr>
            <w:tcW w:w="5925" w:type="dxa"/>
            <w:tcBorders>
              <w:bottom w:val="double" w:sz="4" w:space="0" w:color="A6CE39"/>
            </w:tcBorders>
            <w:vAlign w:val="center"/>
            <w:hideMark/>
          </w:tcPr>
          <w:p w14:paraId="54A2AB8D" w14:textId="77777777"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 xml:space="preserve">Ostali nespomenuti rashodi </w:t>
            </w:r>
          </w:p>
        </w:tc>
        <w:tc>
          <w:tcPr>
            <w:tcW w:w="1316" w:type="dxa"/>
            <w:tcBorders>
              <w:bottom w:val="double" w:sz="4" w:space="0" w:color="A6CE39"/>
            </w:tcBorders>
            <w:vAlign w:val="center"/>
            <w:hideMark/>
          </w:tcPr>
          <w:p w14:paraId="7F9C1A0F" w14:textId="4EC079E4" w:rsidR="00AF39B9" w:rsidRPr="00AF39B9" w:rsidRDefault="00AF39B9" w:rsidP="00DF5967">
            <w:pPr>
              <w:spacing w:before="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color w:val="000000"/>
                <w:sz w:val="24"/>
                <w:szCs w:val="24"/>
                <w:lang w:eastAsia="hr-HR"/>
              </w:rPr>
            </w:pPr>
            <w:r w:rsidRPr="00AF39B9">
              <w:rPr>
                <w:rFonts w:ascii="Calibri" w:eastAsia="Times New Roman" w:hAnsi="Calibri" w:cs="Calibri"/>
                <w:b/>
                <w:bCs/>
                <w:color w:val="000000"/>
                <w:sz w:val="24"/>
                <w:szCs w:val="24"/>
                <w:lang w:eastAsia="hr-HR"/>
              </w:rPr>
              <w:t>0</w:t>
            </w:r>
            <w:r w:rsidR="00E63228">
              <w:rPr>
                <w:rFonts w:ascii="Calibri" w:eastAsia="Times New Roman" w:hAnsi="Calibri" w:cs="Calibri"/>
                <w:b/>
                <w:bCs/>
                <w:color w:val="000000"/>
                <w:sz w:val="24"/>
                <w:szCs w:val="24"/>
                <w:lang w:eastAsia="hr-HR"/>
              </w:rPr>
              <w:t>,00</w:t>
            </w:r>
          </w:p>
        </w:tc>
      </w:tr>
      <w:tr w:rsidR="00267797" w:rsidRPr="00AF39B9" w14:paraId="4ED0428C" w14:textId="77777777" w:rsidTr="00070927">
        <w:trPr>
          <w:cnfStyle w:val="010000000000" w:firstRow="0" w:lastRow="1"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bottom w:val="double" w:sz="4" w:space="0" w:color="A6CE39"/>
            </w:tcBorders>
            <w:noWrap/>
            <w:vAlign w:val="center"/>
            <w:hideMark/>
          </w:tcPr>
          <w:p w14:paraId="0892D397" w14:textId="77777777" w:rsidR="00AF39B9" w:rsidRPr="00AF39B9" w:rsidRDefault="00AF39B9" w:rsidP="00DF5967">
            <w:pPr>
              <w:spacing w:before="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148</w:t>
            </w:r>
          </w:p>
        </w:tc>
        <w:tc>
          <w:tcPr>
            <w:tcW w:w="749" w:type="dxa"/>
            <w:tcBorders>
              <w:top w:val="double" w:sz="4" w:space="0" w:color="A6CE39"/>
              <w:bottom w:val="double" w:sz="4" w:space="0" w:color="A6CE39"/>
            </w:tcBorders>
            <w:vAlign w:val="center"/>
            <w:hideMark/>
          </w:tcPr>
          <w:p w14:paraId="03CBFDA8" w14:textId="77777777" w:rsidR="00AF39B9" w:rsidRPr="00AF39B9" w:rsidRDefault="00AF39B9" w:rsidP="00DF5967">
            <w:pPr>
              <w:spacing w:before="0"/>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4</w:t>
            </w:r>
          </w:p>
        </w:tc>
        <w:tc>
          <w:tcPr>
            <w:tcW w:w="5925" w:type="dxa"/>
            <w:tcBorders>
              <w:top w:val="double" w:sz="4" w:space="0" w:color="A6CE39"/>
              <w:bottom w:val="double" w:sz="4" w:space="0" w:color="A6CE39"/>
            </w:tcBorders>
            <w:vAlign w:val="center"/>
            <w:hideMark/>
          </w:tcPr>
          <w:p w14:paraId="43CED98B" w14:textId="77777777" w:rsidR="00AF39B9" w:rsidRPr="00AF39B9" w:rsidRDefault="00AF39B9" w:rsidP="00DF5967">
            <w:pPr>
              <w:spacing w:before="0"/>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UKUPNO</w:t>
            </w:r>
          </w:p>
        </w:tc>
        <w:tc>
          <w:tcPr>
            <w:tcW w:w="1316" w:type="dxa"/>
            <w:tcBorders>
              <w:top w:val="double" w:sz="4" w:space="0" w:color="A6CE39"/>
              <w:bottom w:val="double" w:sz="4" w:space="0" w:color="A6CE39"/>
            </w:tcBorders>
            <w:vAlign w:val="center"/>
            <w:hideMark/>
          </w:tcPr>
          <w:p w14:paraId="717C7638" w14:textId="2BD6A054" w:rsidR="00AF39B9" w:rsidRPr="00AF39B9" w:rsidRDefault="00AF39B9" w:rsidP="00DF5967">
            <w:pPr>
              <w:spacing w:before="0"/>
              <w:cnfStyle w:val="010000000000" w:firstRow="0" w:lastRow="1"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AF39B9">
              <w:rPr>
                <w:rFonts w:ascii="Calibri" w:eastAsia="Times New Roman" w:hAnsi="Calibri" w:cs="Calibri"/>
                <w:color w:val="000000"/>
                <w:sz w:val="24"/>
                <w:szCs w:val="24"/>
                <w:lang w:eastAsia="hr-HR"/>
              </w:rPr>
              <w:t>2</w:t>
            </w:r>
            <w:r w:rsidR="00E63228">
              <w:rPr>
                <w:rFonts w:ascii="Calibri" w:eastAsia="Times New Roman" w:hAnsi="Calibri" w:cs="Calibri"/>
                <w:color w:val="000000"/>
                <w:sz w:val="24"/>
                <w:szCs w:val="24"/>
                <w:lang w:eastAsia="hr-HR"/>
              </w:rPr>
              <w:t>9</w:t>
            </w:r>
            <w:r w:rsidRPr="00AF39B9">
              <w:rPr>
                <w:rFonts w:ascii="Calibri" w:eastAsia="Times New Roman" w:hAnsi="Calibri" w:cs="Calibri"/>
                <w:color w:val="000000"/>
                <w:sz w:val="24"/>
                <w:szCs w:val="24"/>
                <w:lang w:eastAsia="hr-HR"/>
              </w:rPr>
              <w:t>1.004,35</w:t>
            </w:r>
          </w:p>
        </w:tc>
      </w:tr>
    </w:tbl>
    <w:p w14:paraId="70CFC08F" w14:textId="77777777" w:rsidR="00070927" w:rsidRPr="00842811" w:rsidRDefault="00070927" w:rsidP="00DF5967">
      <w:pPr>
        <w:rPr>
          <w:sz w:val="14"/>
          <w:szCs w:val="14"/>
        </w:rPr>
      </w:pPr>
    </w:p>
    <w:tbl>
      <w:tblPr>
        <w:tblStyle w:val="Svijetlatablicareetke1-isticanje6"/>
        <w:tblW w:w="8642" w:type="dxa"/>
        <w:tblLook w:val="06E0" w:firstRow="1" w:lastRow="1" w:firstColumn="1" w:lastColumn="0" w:noHBand="1" w:noVBand="1"/>
      </w:tblPr>
      <w:tblGrid>
        <w:gridCol w:w="652"/>
        <w:gridCol w:w="749"/>
        <w:gridCol w:w="5925"/>
        <w:gridCol w:w="1316"/>
      </w:tblGrid>
      <w:tr w:rsidR="00D77C0C" w:rsidRPr="00AF39B9" w14:paraId="65B54DBB" w14:textId="77777777" w:rsidTr="00070927">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52" w:type="dxa"/>
            <w:tcBorders>
              <w:top w:val="double" w:sz="4" w:space="0" w:color="A6CE39"/>
              <w:bottom w:val="double" w:sz="4" w:space="0" w:color="A6CE39"/>
            </w:tcBorders>
            <w:noWrap/>
            <w:vAlign w:val="center"/>
          </w:tcPr>
          <w:p w14:paraId="457D108E" w14:textId="3E4C1CAB" w:rsidR="00D77C0C" w:rsidRPr="00842811" w:rsidRDefault="00842811" w:rsidP="00DF5967">
            <w:pPr>
              <w:spacing w:before="0"/>
              <w:rPr>
                <w:rFonts w:ascii="Calibri" w:eastAsia="Times New Roman" w:hAnsi="Calibri" w:cs="Calibri"/>
                <w:color w:val="000000"/>
                <w:sz w:val="24"/>
                <w:szCs w:val="24"/>
                <w:lang w:eastAsia="hr-HR"/>
              </w:rPr>
            </w:pPr>
            <w:r w:rsidRPr="00842811">
              <w:rPr>
                <w:rFonts w:ascii="Calibri" w:eastAsia="Times New Roman" w:hAnsi="Calibri" w:cs="Calibri"/>
                <w:color w:val="000000"/>
                <w:sz w:val="24"/>
                <w:szCs w:val="24"/>
                <w:lang w:eastAsia="hr-HR"/>
              </w:rPr>
              <w:t>155</w:t>
            </w:r>
          </w:p>
        </w:tc>
        <w:tc>
          <w:tcPr>
            <w:tcW w:w="749" w:type="dxa"/>
            <w:tcBorders>
              <w:top w:val="double" w:sz="4" w:space="0" w:color="A6CE39"/>
              <w:bottom w:val="double" w:sz="4" w:space="0" w:color="A6CE39"/>
            </w:tcBorders>
            <w:vAlign w:val="center"/>
          </w:tcPr>
          <w:p w14:paraId="69F0E6B5" w14:textId="77777777" w:rsidR="00D77C0C" w:rsidRPr="00AF39B9" w:rsidRDefault="00D77C0C"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4"/>
                <w:szCs w:val="24"/>
                <w:lang w:eastAsia="hr-HR"/>
              </w:rPr>
            </w:pPr>
          </w:p>
        </w:tc>
        <w:tc>
          <w:tcPr>
            <w:tcW w:w="5925" w:type="dxa"/>
            <w:tcBorders>
              <w:top w:val="double" w:sz="4" w:space="0" w:color="A6CE39"/>
              <w:bottom w:val="double" w:sz="4" w:space="0" w:color="A6CE39"/>
            </w:tcBorders>
            <w:vAlign w:val="center"/>
          </w:tcPr>
          <w:p w14:paraId="59CFA6C3" w14:textId="388DE79A" w:rsidR="00D77C0C" w:rsidRPr="00842811" w:rsidRDefault="00D77C0C"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hr-HR"/>
              </w:rPr>
            </w:pPr>
            <w:r w:rsidRPr="00842811">
              <w:rPr>
                <w:rFonts w:ascii="Calibri" w:eastAsia="Times New Roman" w:hAnsi="Calibri" w:cs="Calibri"/>
                <w:color w:val="000000"/>
                <w:sz w:val="24"/>
                <w:szCs w:val="24"/>
                <w:lang w:eastAsia="hr-HR"/>
              </w:rPr>
              <w:t>MANJAK PRIHODA</w:t>
            </w:r>
          </w:p>
        </w:tc>
        <w:tc>
          <w:tcPr>
            <w:tcW w:w="1316" w:type="dxa"/>
            <w:tcBorders>
              <w:top w:val="double" w:sz="4" w:space="0" w:color="A6CE39"/>
              <w:bottom w:val="double" w:sz="4" w:space="0" w:color="A6CE39"/>
            </w:tcBorders>
            <w:vAlign w:val="center"/>
          </w:tcPr>
          <w:p w14:paraId="0E3D6E18" w14:textId="77685E13" w:rsidR="00D77C0C" w:rsidRPr="00AF39B9" w:rsidRDefault="00E63228" w:rsidP="00DF5967">
            <w:pPr>
              <w:spacing w:before="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000000"/>
                <w:sz w:val="24"/>
                <w:szCs w:val="24"/>
                <w:lang w:eastAsia="hr-HR"/>
              </w:rPr>
            </w:pPr>
            <w:bookmarkStart w:id="28" w:name="_Hlk159243054"/>
            <w:r>
              <w:rPr>
                <w:rFonts w:ascii="Calibri" w:hAnsi="Calibri"/>
                <w:sz w:val="22"/>
                <w:szCs w:val="22"/>
              </w:rPr>
              <w:t xml:space="preserve">26.546,65 </w:t>
            </w:r>
            <w:bookmarkStart w:id="29" w:name="_Hlk159233883"/>
            <w:r w:rsidRPr="00663A3B">
              <w:rPr>
                <w:rFonts w:ascii="Calibri" w:hAnsi="Calibri"/>
                <w:color w:val="000000"/>
                <w:sz w:val="22"/>
                <w:szCs w:val="22"/>
              </w:rPr>
              <w:t>€</w:t>
            </w:r>
            <w:bookmarkEnd w:id="28"/>
            <w:bookmarkEnd w:id="29"/>
          </w:p>
        </w:tc>
      </w:tr>
    </w:tbl>
    <w:p w14:paraId="4AB9ADEA" w14:textId="77777777" w:rsidR="00183882" w:rsidRDefault="00183882" w:rsidP="00DF5967">
      <w:pPr>
        <w:rPr>
          <w:sz w:val="24"/>
          <w:szCs w:val="24"/>
        </w:rPr>
      </w:pPr>
    </w:p>
    <w:p w14:paraId="61A23B0D" w14:textId="77777777" w:rsidR="00183882" w:rsidRDefault="00183882" w:rsidP="00DF5967">
      <w:pPr>
        <w:rPr>
          <w:sz w:val="24"/>
          <w:szCs w:val="24"/>
        </w:rPr>
      </w:pPr>
    </w:p>
    <w:p w14:paraId="2BB8966C" w14:textId="77777777" w:rsidR="007D150A" w:rsidRDefault="007D150A" w:rsidP="00DF5967">
      <w:pPr>
        <w:rPr>
          <w:sz w:val="24"/>
          <w:szCs w:val="24"/>
        </w:rPr>
      </w:pPr>
    </w:p>
    <w:p w14:paraId="1180EDAD" w14:textId="77777777" w:rsidR="008A73B2" w:rsidRDefault="008A73B2" w:rsidP="00DF5967">
      <w:pPr>
        <w:rPr>
          <w:sz w:val="24"/>
          <w:szCs w:val="24"/>
        </w:rPr>
      </w:pPr>
    </w:p>
    <w:p w14:paraId="28F1C229" w14:textId="77777777" w:rsidR="008D733B" w:rsidRDefault="008D733B" w:rsidP="00DF5967">
      <w:pPr>
        <w:rPr>
          <w:sz w:val="24"/>
          <w:szCs w:val="24"/>
        </w:rPr>
      </w:pPr>
      <w:r>
        <w:rPr>
          <w:sz w:val="24"/>
          <w:szCs w:val="24"/>
        </w:rPr>
        <w:br w:type="page"/>
      </w:r>
    </w:p>
    <w:p w14:paraId="599E1467" w14:textId="56ED5012" w:rsidR="00882D26" w:rsidRDefault="008D733B" w:rsidP="00DF5967">
      <w:pPr>
        <w:pStyle w:val="Naslov1"/>
        <w:rPr>
          <w:sz w:val="24"/>
          <w:szCs w:val="24"/>
        </w:rPr>
      </w:pPr>
      <w:bookmarkStart w:id="30" w:name="_Toc171000147"/>
      <w:r w:rsidRPr="008D733B">
        <w:rPr>
          <w:sz w:val="24"/>
          <w:szCs w:val="24"/>
        </w:rPr>
        <w:lastRenderedPageBreak/>
        <w:t>ZAKLJUČAK</w:t>
      </w:r>
      <w:bookmarkEnd w:id="30"/>
    </w:p>
    <w:p w14:paraId="34C7FE1E" w14:textId="77777777" w:rsidR="008D733B" w:rsidRDefault="008D733B" w:rsidP="00DF5967"/>
    <w:p w14:paraId="7CF8AC45" w14:textId="79B52136" w:rsidR="008D733B" w:rsidRPr="00823CBF" w:rsidRDefault="008D733B" w:rsidP="00DF5967">
      <w:pPr>
        <w:rPr>
          <w:sz w:val="24"/>
          <w:szCs w:val="24"/>
        </w:rPr>
      </w:pPr>
      <w:r w:rsidRPr="00823CBF">
        <w:rPr>
          <w:sz w:val="24"/>
          <w:szCs w:val="24"/>
        </w:rPr>
        <w:t>2023. godinu u Zakladi ćemo pamtiti kao godinu „</w:t>
      </w:r>
      <w:proofErr w:type="spellStart"/>
      <w:r w:rsidRPr="00823CBF">
        <w:rPr>
          <w:sz w:val="24"/>
          <w:szCs w:val="24"/>
        </w:rPr>
        <w:t>burnouta</w:t>
      </w:r>
      <w:proofErr w:type="spellEnd"/>
      <w:r w:rsidRPr="00823CBF">
        <w:rPr>
          <w:sz w:val="24"/>
          <w:szCs w:val="24"/>
        </w:rPr>
        <w:t xml:space="preserve">“, odnosno godinu kada smo dostigli svoj maksimum kapaciteta djelovanja na ovakav način i u ovakvom sazivu broja djelatnika. Velika odgovornost za provedbu dva velika projekta sa željom da se sve aktivnosti provedu kako treba, a pasivnost nekih partnera u provedbi, utjecalo je na veliki angažman djelatnica na način da se angažiraju u operativnoj provedbi brojnih aktivnosti ali i njihovom dokumentiranju i pripremanju za izvještavanje.  Uz to, nefunkcionalno sporo djelovanje provedbenih tijela (Nacionalan zaklada za razvoj civilnoga društva za projekt ESF STEM i Hrvatski zavod za zapošljavanje za projekt ITU) nastavilo se i dalje, te je i dalje njihovo kašnjenje utjecalo na vrlo nezavidan položaj glede stabilnog funkcioniranja Zaklade. Naime, dugotrajno čekanje na odgovor i usvajanje </w:t>
      </w:r>
      <w:proofErr w:type="spellStart"/>
      <w:r w:rsidRPr="00823CBF">
        <w:rPr>
          <w:sz w:val="24"/>
          <w:szCs w:val="24"/>
        </w:rPr>
        <w:t>ZNSova</w:t>
      </w:r>
      <w:proofErr w:type="spellEnd"/>
      <w:r w:rsidRPr="00823CBF">
        <w:rPr>
          <w:sz w:val="24"/>
          <w:szCs w:val="24"/>
        </w:rPr>
        <w:t xml:space="preserve"> utjecalo je na nemogućnost kvalitetne provedbe daljnjih projektnih aktivnosti, ali i na likvidnost Zaklade te je otežavalo njeno cjelokupno djelovanje. </w:t>
      </w:r>
    </w:p>
    <w:p w14:paraId="6AF5CE9F" w14:textId="3798EC56" w:rsidR="008D733B" w:rsidRPr="00823CBF" w:rsidRDefault="008D733B" w:rsidP="00DF5967">
      <w:pPr>
        <w:rPr>
          <w:sz w:val="24"/>
          <w:szCs w:val="24"/>
        </w:rPr>
      </w:pPr>
      <w:r w:rsidRPr="00823CBF">
        <w:rPr>
          <w:sz w:val="24"/>
          <w:szCs w:val="24"/>
        </w:rPr>
        <w:t xml:space="preserve">Nadalje, </w:t>
      </w:r>
      <w:r w:rsidR="00DD2748">
        <w:rPr>
          <w:sz w:val="24"/>
          <w:szCs w:val="24"/>
        </w:rPr>
        <w:t>Zaklada Istra - Fondazione Istria</w:t>
      </w:r>
      <w:r w:rsidRPr="00823CBF">
        <w:rPr>
          <w:sz w:val="24"/>
          <w:szCs w:val="24"/>
        </w:rPr>
        <w:t xml:space="preserve"> je zbog financija nastavila djelovati bez jedne djelatnice koja je bila na porodiljnom, što je također utjecalo na preopterećenost ostalih djelatnica. Uz to, još je jedna djelatnica otišla u kolovozu na porodiljni, zamjena za to radno mjesto je osigurana, no uvođenje nove mlade osobe u poslovanje Zaklade iziskuje vremena. Sve je to utjecalo da se u Zakladi tijekom 2023. godine prioritet stavlja na provedbu aktivnosti kroz EU projekte i program </w:t>
      </w:r>
      <w:proofErr w:type="spellStart"/>
      <w:r w:rsidRPr="00823CBF">
        <w:rPr>
          <w:sz w:val="24"/>
          <w:szCs w:val="24"/>
        </w:rPr>
        <w:t>AuZ</w:t>
      </w:r>
      <w:proofErr w:type="spellEnd"/>
      <w:r w:rsidRPr="00823CBF">
        <w:rPr>
          <w:sz w:val="24"/>
          <w:szCs w:val="24"/>
        </w:rPr>
        <w:t xml:space="preserve">, a ostale „redovne“ aktivnosti Zaklade poput „Info </w:t>
      </w:r>
      <w:proofErr w:type="spellStart"/>
      <w:r w:rsidRPr="00823CBF">
        <w:rPr>
          <w:sz w:val="24"/>
          <w:szCs w:val="24"/>
        </w:rPr>
        <w:t>pointa</w:t>
      </w:r>
      <w:proofErr w:type="spellEnd"/>
      <w:r w:rsidRPr="00823CBF">
        <w:rPr>
          <w:sz w:val="24"/>
          <w:szCs w:val="24"/>
        </w:rPr>
        <w:t xml:space="preserve">“ ili „Istarska filantropska priča“ stavljene su u drugi plan.  </w:t>
      </w:r>
    </w:p>
    <w:p w14:paraId="730497D4" w14:textId="7A785087" w:rsidR="008D733B" w:rsidRPr="00823CBF" w:rsidRDefault="00DD2748" w:rsidP="00DF5967">
      <w:pPr>
        <w:rPr>
          <w:sz w:val="24"/>
          <w:szCs w:val="24"/>
        </w:rPr>
      </w:pPr>
      <w:r>
        <w:rPr>
          <w:sz w:val="24"/>
          <w:szCs w:val="24"/>
        </w:rPr>
        <w:lastRenderedPageBreak/>
        <w:t>Zaklada Istra - Fondazione Istria</w:t>
      </w:r>
      <w:r w:rsidR="008D733B" w:rsidRPr="00823CBF">
        <w:rPr>
          <w:sz w:val="24"/>
          <w:szCs w:val="24"/>
        </w:rPr>
        <w:t xml:space="preserve"> ima dugogodišnje djelovanje, važan je dionik u našoj zajednici te je kao takva dio raznih grupa za strateško planiranje, poput primjerice Partnerskog vijeća za izradu strategije razvoja Istarske županije, osnovana je 2006. godine od strane Istarske županije, uskoro će slaviti svoj 20. rođendan. Ukoliko se želi nastaviti imati Zakladu kao jednog kvalitetnog partnera, kao jednog važnog dionika u Istri koji svojim djelovanjem doprinosi razvoju Istre u svom segmentu djelovanja, potrebno je osigurati neometano kontinuirano funkcioniranje Zaklade kako bi sa adekvatnim kadrovskim kapacitetima </w:t>
      </w:r>
      <w:r>
        <w:rPr>
          <w:sz w:val="24"/>
          <w:szCs w:val="24"/>
        </w:rPr>
        <w:t>Zaklada Istra - Fondazione Istria</w:t>
      </w:r>
      <w:r w:rsidR="008D733B" w:rsidRPr="00823CBF">
        <w:rPr>
          <w:sz w:val="24"/>
          <w:szCs w:val="24"/>
        </w:rPr>
        <w:t xml:space="preserve"> mogla djelovati društveno učinkovito i svrsishodno sukladno prvobitnoj Odluci o osnivanju Zaklade. </w:t>
      </w:r>
    </w:p>
    <w:p w14:paraId="1BA29AE3" w14:textId="44370D46" w:rsidR="008D733B" w:rsidRPr="00823CBF" w:rsidRDefault="008D733B" w:rsidP="00DF5967">
      <w:pPr>
        <w:rPr>
          <w:sz w:val="24"/>
          <w:szCs w:val="24"/>
        </w:rPr>
      </w:pPr>
      <w:r w:rsidRPr="00823CBF">
        <w:rPr>
          <w:sz w:val="24"/>
          <w:szCs w:val="24"/>
        </w:rPr>
        <w:t xml:space="preserve">I za kraj, volim ovo ponoviti: </w:t>
      </w:r>
      <w:r w:rsidR="00DD2748">
        <w:rPr>
          <w:sz w:val="24"/>
          <w:szCs w:val="24"/>
        </w:rPr>
        <w:t>Zaklada Istra - Fondazione Istria</w:t>
      </w:r>
      <w:r w:rsidRPr="00823CBF">
        <w:rPr>
          <w:sz w:val="24"/>
          <w:szCs w:val="24"/>
        </w:rPr>
        <w:t xml:space="preserve"> je često korak ispred uobičajenih normi i praksi, zalaže se za nove momente, nove ideje koje se mogu provesti, često u početku neshvaćene i možda preuranjene, ali zasigurno potrebne našoj zajednici. Ciljevi kojima </w:t>
      </w:r>
      <w:r w:rsidR="00DD2748">
        <w:rPr>
          <w:sz w:val="24"/>
          <w:szCs w:val="24"/>
        </w:rPr>
        <w:t>Zaklada Istra - Fondazione Istria</w:t>
      </w:r>
      <w:r w:rsidRPr="00823CBF">
        <w:rPr>
          <w:sz w:val="24"/>
          <w:szCs w:val="24"/>
        </w:rPr>
        <w:t xml:space="preserve"> teži dugoročno su ostvarivi s obzirom na promjene u društvu koje se događaju. Prvenstveno u ljudima. Aktiviranje i pokretanje u zajednici treba se dogoditi prvo na osobnom nivou. Tada ćemo općenito u društvu imati aktivne građane, ljude koji pomažu, sudjeluju i pokreću iniciraju. </w:t>
      </w:r>
      <w:r w:rsidR="00DD2748">
        <w:rPr>
          <w:sz w:val="24"/>
          <w:szCs w:val="24"/>
        </w:rPr>
        <w:t>Zaklada Istra - Fondazione Istria</w:t>
      </w:r>
      <w:r w:rsidRPr="00823CBF">
        <w:rPr>
          <w:sz w:val="24"/>
          <w:szCs w:val="24"/>
        </w:rPr>
        <w:t xml:space="preserve"> ima težak zadatak, bit medijator između ljudi koji su na različitim stranama u društvu, potaknuti ih na zajedničko djelovanje, međusobno uvažavanje i uključivanje unatoč različitim mišljenjima i pozicijama, što je velik izazov, pogotovo u današnje vrijeme.</w:t>
      </w:r>
    </w:p>
    <w:p w14:paraId="70F67327" w14:textId="0035C0B3" w:rsidR="008D733B" w:rsidRPr="00823CBF" w:rsidRDefault="008D733B" w:rsidP="006B7DBB">
      <w:pPr>
        <w:spacing w:before="0" w:after="0" w:line="240" w:lineRule="auto"/>
        <w:jc w:val="both"/>
        <w:rPr>
          <w:rFonts w:cstheme="minorHAnsi"/>
          <w:sz w:val="24"/>
          <w:szCs w:val="24"/>
        </w:rPr>
      </w:pPr>
      <w:r w:rsidRPr="00823CBF">
        <w:rPr>
          <w:sz w:val="24"/>
          <w:szCs w:val="24"/>
        </w:rPr>
        <w:t>Helga Mož</w:t>
      </w:r>
      <w:r w:rsidRPr="00823CBF">
        <w:rPr>
          <w:rFonts w:cstheme="minorHAnsi"/>
          <w:sz w:val="24"/>
          <w:szCs w:val="24"/>
        </w:rPr>
        <w:t>é</w:t>
      </w:r>
      <w:r w:rsidR="00823CBF">
        <w:rPr>
          <w:rFonts w:cstheme="minorHAnsi"/>
          <w:sz w:val="24"/>
          <w:szCs w:val="24"/>
        </w:rPr>
        <w:t>,</w:t>
      </w:r>
      <w:r w:rsidR="00823CBF" w:rsidRPr="00823CBF">
        <w:rPr>
          <w:sz w:val="24"/>
          <w:szCs w:val="24"/>
        </w:rPr>
        <w:t xml:space="preserve"> Upraviteljica</w:t>
      </w:r>
    </w:p>
    <w:p w14:paraId="419FE4AA" w14:textId="1873A280" w:rsidR="004C59FD" w:rsidRDefault="00823CBF" w:rsidP="006B7DBB">
      <w:pPr>
        <w:spacing w:before="0" w:after="0" w:line="240" w:lineRule="auto"/>
        <w:jc w:val="both"/>
        <w:rPr>
          <w:rFonts w:cstheme="minorHAnsi"/>
          <w:sz w:val="24"/>
          <w:szCs w:val="24"/>
        </w:rPr>
      </w:pPr>
      <w:r>
        <w:rPr>
          <w:rFonts w:cstheme="minorHAnsi"/>
          <w:sz w:val="24"/>
          <w:szCs w:val="24"/>
        </w:rPr>
        <w:t xml:space="preserve">Pula, </w:t>
      </w:r>
      <w:r w:rsidR="0001197F">
        <w:rPr>
          <w:rFonts w:cstheme="minorHAnsi"/>
          <w:sz w:val="24"/>
          <w:szCs w:val="24"/>
        </w:rPr>
        <w:t>28.02.2024.</w:t>
      </w:r>
    </w:p>
    <w:p w14:paraId="61202CD8" w14:textId="77777777" w:rsidR="006B7DBB" w:rsidRDefault="006B7DBB" w:rsidP="000D1E52">
      <w:pPr>
        <w:rPr>
          <w:rFonts w:cstheme="minorHAnsi"/>
          <w:sz w:val="24"/>
          <w:szCs w:val="24"/>
        </w:rPr>
      </w:pPr>
    </w:p>
    <w:p w14:paraId="784585DD" w14:textId="28A5A13A" w:rsidR="00696FB5" w:rsidRDefault="00696FB5" w:rsidP="00696FB5">
      <w:pPr>
        <w:pStyle w:val="StandardWeb"/>
      </w:pPr>
      <w:r>
        <w:rPr>
          <w:noProof/>
        </w:rPr>
        <w:lastRenderedPageBreak/>
        <w:drawing>
          <wp:anchor distT="0" distB="0" distL="114300" distR="114300" simplePos="0" relativeHeight="251737088" behindDoc="0" locked="0" layoutInCell="1" allowOverlap="1" wp14:anchorId="1E2D59B0" wp14:editId="478A4E19">
            <wp:simplePos x="0" y="0"/>
            <wp:positionH relativeFrom="column">
              <wp:posOffset>-914400</wp:posOffset>
            </wp:positionH>
            <wp:positionV relativeFrom="paragraph">
              <wp:posOffset>-913353</wp:posOffset>
            </wp:positionV>
            <wp:extent cx="7199630" cy="7199630"/>
            <wp:effectExtent l="0" t="0" r="1270" b="1270"/>
            <wp:wrapNone/>
            <wp:docPr id="1700091076" name="Slika 170009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199630" cy="7199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B46130" w14:textId="0C8608B4" w:rsidR="00696FB5" w:rsidRDefault="00696FB5" w:rsidP="000D1E52">
      <w:pPr>
        <w:rPr>
          <w:rFonts w:cstheme="minorHAnsi"/>
          <w:sz w:val="24"/>
          <w:szCs w:val="24"/>
        </w:rPr>
      </w:pPr>
    </w:p>
    <w:p w14:paraId="0D089445" w14:textId="6592FB69" w:rsidR="00696FB5" w:rsidRDefault="00696FB5">
      <w:pPr>
        <w:rPr>
          <w:rFonts w:cstheme="minorHAnsi"/>
          <w:sz w:val="24"/>
          <w:szCs w:val="24"/>
        </w:rPr>
      </w:pPr>
      <w:r>
        <w:rPr>
          <w:rFonts w:cstheme="minorHAnsi"/>
          <w:sz w:val="24"/>
          <w:szCs w:val="24"/>
        </w:rPr>
        <w:br w:type="page"/>
      </w:r>
    </w:p>
    <w:p w14:paraId="44093F90" w14:textId="6292DB77" w:rsidR="00696FB5" w:rsidRDefault="003E571D" w:rsidP="00696FB5">
      <w:pPr>
        <w:pStyle w:val="StandardWeb"/>
      </w:pPr>
      <w:r>
        <w:rPr>
          <w:noProof/>
        </w:rPr>
        <w:lastRenderedPageBreak/>
        <w:drawing>
          <wp:anchor distT="0" distB="0" distL="114300" distR="114300" simplePos="0" relativeHeight="251738112" behindDoc="0" locked="0" layoutInCell="1" allowOverlap="1" wp14:anchorId="21959B01" wp14:editId="3444B393">
            <wp:simplePos x="0" y="0"/>
            <wp:positionH relativeFrom="column">
              <wp:posOffset>-948690</wp:posOffset>
            </wp:positionH>
            <wp:positionV relativeFrom="paragraph">
              <wp:posOffset>-906145</wp:posOffset>
            </wp:positionV>
            <wp:extent cx="7199630" cy="7199630"/>
            <wp:effectExtent l="0" t="0" r="1270" b="1270"/>
            <wp:wrapNone/>
            <wp:docPr id="570926275"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7199630" cy="719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53101" w14:textId="6EF633E3" w:rsidR="003E571D" w:rsidRDefault="003E571D" w:rsidP="003E571D">
      <w:pPr>
        <w:pStyle w:val="StandardWeb"/>
      </w:pPr>
    </w:p>
    <w:p w14:paraId="1955D2D6" w14:textId="79F2617C" w:rsidR="00696FB5" w:rsidRDefault="00696FB5" w:rsidP="000D1E52">
      <w:pPr>
        <w:rPr>
          <w:rFonts w:cstheme="minorHAnsi"/>
          <w:sz w:val="24"/>
          <w:szCs w:val="24"/>
        </w:rPr>
      </w:pPr>
    </w:p>
    <w:sectPr w:rsidR="00696FB5" w:rsidSect="00165DD6">
      <w:headerReference w:type="even" r:id="rId75"/>
      <w:headerReference w:type="default" r:id="rId76"/>
      <w:footerReference w:type="even" r:id="rId77"/>
      <w:footerReference w:type="default" r:id="rId78"/>
      <w:headerReference w:type="first" r:id="rId79"/>
      <w:footerReference w:type="first" r:id="rId80"/>
      <w:pgSz w:w="11340" w:h="11340"/>
      <w:pgMar w:top="1440" w:right="1440" w:bottom="1135" w:left="1440" w:header="709" w:footer="506"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12B6FC" w14:textId="77777777" w:rsidR="00E7509C" w:rsidRPr="00BE0105" w:rsidRDefault="00E7509C" w:rsidP="00BE0105">
      <w:pPr>
        <w:spacing w:before="0" w:after="0" w:line="240" w:lineRule="auto"/>
        <w:ind w:hanging="2"/>
      </w:pPr>
      <w:r w:rsidRPr="00BE0105">
        <w:separator/>
      </w:r>
    </w:p>
  </w:endnote>
  <w:endnote w:type="continuationSeparator" w:id="0">
    <w:p w14:paraId="0D070BB8" w14:textId="77777777" w:rsidR="00E7509C" w:rsidRPr="00BE0105" w:rsidRDefault="00E7509C" w:rsidP="00BE0105">
      <w:pPr>
        <w:spacing w:before="0" w:after="0" w:line="240" w:lineRule="auto"/>
        <w:ind w:hanging="2"/>
      </w:pPr>
      <w:r w:rsidRPr="00BE0105">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3205AB" w14:textId="77777777" w:rsidR="00BE0105" w:rsidRPr="00BE0105" w:rsidRDefault="00BE0105">
    <w:pPr>
      <w:pStyle w:val="Podnoje"/>
      <w:ind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9321277"/>
      <w:docPartObj>
        <w:docPartGallery w:val="Page Numbers (Bottom of Page)"/>
        <w:docPartUnique/>
      </w:docPartObj>
    </w:sdtPr>
    <w:sdtEndPr/>
    <w:sdtContent>
      <w:p w14:paraId="5C32A71E" w14:textId="77777777" w:rsidR="00146792" w:rsidRDefault="00146792">
        <w:pPr>
          <w:pStyle w:val="Podnoje"/>
        </w:pPr>
      </w:p>
      <w:p w14:paraId="2231BCE3" w14:textId="7B628B68" w:rsidR="00146792" w:rsidRDefault="00392A4B" w:rsidP="00146792">
        <w:pPr>
          <w:pStyle w:val="Podnoje"/>
        </w:pPr>
        <w:r>
          <w:rPr>
            <w:noProof/>
          </w:rPr>
          <w:drawing>
            <wp:anchor distT="0" distB="0" distL="114300" distR="114300" simplePos="0" relativeHeight="251658240" behindDoc="1" locked="0" layoutInCell="1" allowOverlap="1" wp14:anchorId="4C14260F" wp14:editId="0477706E">
              <wp:simplePos x="0" y="0"/>
              <wp:positionH relativeFrom="column">
                <wp:posOffset>5126990</wp:posOffset>
              </wp:positionH>
              <wp:positionV relativeFrom="paragraph">
                <wp:posOffset>156569</wp:posOffset>
              </wp:positionV>
              <wp:extent cx="1211470" cy="663996"/>
              <wp:effectExtent l="0" t="0" r="8255" b="3175"/>
              <wp:wrapNone/>
              <wp:docPr id="1632175367"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73141" name="Slika 742973141"/>
                      <pic:cNvPicPr/>
                    </pic:nvPicPr>
                    <pic:blipFill>
                      <a:blip r:embed="rId1">
                        <a:extLst>
                          <a:ext uri="{28A0092B-C50C-407E-A947-70E740481C1C}">
                            <a14:useLocalDpi xmlns:a14="http://schemas.microsoft.com/office/drawing/2010/main" val="0"/>
                          </a:ext>
                        </a:extLst>
                      </a:blip>
                      <a:stretch>
                        <a:fillRect/>
                      </a:stretch>
                    </pic:blipFill>
                    <pic:spPr>
                      <a:xfrm>
                        <a:off x="0" y="0"/>
                        <a:ext cx="1211470" cy="663996"/>
                      </a:xfrm>
                      <a:prstGeom prst="rect">
                        <a:avLst/>
                      </a:prstGeom>
                    </pic:spPr>
                  </pic:pic>
                </a:graphicData>
              </a:graphic>
              <wp14:sizeRelH relativeFrom="margin">
                <wp14:pctWidth>0</wp14:pctWidth>
              </wp14:sizeRelH>
              <wp14:sizeRelV relativeFrom="margin">
                <wp14:pctHeight>0</wp14:pctHeight>
              </wp14:sizeRelV>
            </wp:anchor>
          </w:drawing>
        </w:r>
        <w:r w:rsidR="002A201C">
          <w:fldChar w:fldCharType="begin"/>
        </w:r>
        <w:r w:rsidR="002A201C">
          <w:instrText>PAGE   \* MERGEFORMAT</w:instrText>
        </w:r>
        <w:r w:rsidR="002A201C">
          <w:fldChar w:fldCharType="separate"/>
        </w:r>
        <w:r w:rsidR="002A201C">
          <w:t>2</w:t>
        </w:r>
        <w:r w:rsidR="002A201C">
          <w:fldChar w:fldCharType="end"/>
        </w:r>
      </w:p>
    </w:sdtContent>
  </w:sdt>
  <w:p w14:paraId="6F3D6CE6" w14:textId="43890A72" w:rsidR="00BE0105" w:rsidRPr="00BE0105" w:rsidRDefault="00BE0105" w:rsidP="00146792">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B8DBB3" w14:textId="77777777" w:rsidR="00BE0105" w:rsidRPr="00BE0105" w:rsidRDefault="00BE0105">
    <w:pPr>
      <w:pStyle w:val="Podnoje"/>
      <w:ind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691294" w14:textId="77777777" w:rsidR="00E7509C" w:rsidRPr="00BE0105" w:rsidRDefault="00E7509C" w:rsidP="00BE0105">
      <w:pPr>
        <w:spacing w:before="0" w:after="0" w:line="240" w:lineRule="auto"/>
        <w:ind w:hanging="2"/>
      </w:pPr>
      <w:r w:rsidRPr="00BE0105">
        <w:separator/>
      </w:r>
    </w:p>
  </w:footnote>
  <w:footnote w:type="continuationSeparator" w:id="0">
    <w:p w14:paraId="70C55A9A" w14:textId="77777777" w:rsidR="00E7509C" w:rsidRPr="00BE0105" w:rsidRDefault="00E7509C" w:rsidP="00BE0105">
      <w:pPr>
        <w:spacing w:before="0" w:after="0" w:line="240" w:lineRule="auto"/>
        <w:ind w:hanging="2"/>
      </w:pPr>
      <w:r w:rsidRPr="00BE0105">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8C8386" w14:textId="77777777" w:rsidR="00BE0105" w:rsidRPr="00BE0105" w:rsidRDefault="00BE0105">
    <w:pPr>
      <w:pStyle w:val="Zaglavlje"/>
      <w:ind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EDF712" w14:textId="77777777" w:rsidR="00BE0105" w:rsidRPr="00BE0105" w:rsidRDefault="00BE0105">
    <w:pPr>
      <w:pStyle w:val="Zaglavlje"/>
      <w:ind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B8F0538" w14:textId="77777777" w:rsidR="00BE0105" w:rsidRPr="00BE0105" w:rsidRDefault="00BE0105">
    <w:pPr>
      <w:pStyle w:val="Zaglavlje"/>
      <w:ind w:hanging="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CE6517"/>
    <w:multiLevelType w:val="multilevel"/>
    <w:tmpl w:val="CB5E74AC"/>
    <w:lvl w:ilvl="0">
      <w:start w:val="1"/>
      <w:numFmt w:val="bullet"/>
      <w:lvlText w:val=""/>
      <w:lvlJc w:val="left"/>
      <w:pPr>
        <w:ind w:left="540" w:hanging="540"/>
      </w:pPr>
      <w:rPr>
        <w:rFonts w:ascii="Symbol" w:hAnsi="Symbol" w:hint="default"/>
        <w:color w:val="A6CE39" w:themeColor="accent1"/>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17C000C"/>
    <w:multiLevelType w:val="hybridMultilevel"/>
    <w:tmpl w:val="CCBE1CB4"/>
    <w:lvl w:ilvl="0" w:tplc="551ED0D2">
      <w:numFmt w:val="bullet"/>
      <w:lvlText w:val="-"/>
      <w:lvlJc w:val="left"/>
      <w:pPr>
        <w:ind w:left="720" w:hanging="360"/>
      </w:pPr>
      <w:rPr>
        <w:rFonts w:ascii="Calibri" w:eastAsia="Calibr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1994002D"/>
    <w:multiLevelType w:val="multilevel"/>
    <w:tmpl w:val="F14811C6"/>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9DE0E79"/>
    <w:multiLevelType w:val="hybridMultilevel"/>
    <w:tmpl w:val="16A644DE"/>
    <w:lvl w:ilvl="0" w:tplc="0BC610E2">
      <w:start w:val="1"/>
      <w:numFmt w:val="decimal"/>
      <w:lvlText w:val="%1."/>
      <w:lvlJc w:val="left"/>
      <w:pPr>
        <w:ind w:left="720" w:hanging="360"/>
      </w:pPr>
      <w:rPr>
        <w:rFonts w:hint="default"/>
        <w:b/>
        <w:color w:val="A6CE3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EC05C61"/>
    <w:multiLevelType w:val="hybridMultilevel"/>
    <w:tmpl w:val="62722756"/>
    <w:lvl w:ilvl="0" w:tplc="ECE6FCCE">
      <w:start w:val="1"/>
      <w:numFmt w:val="bullet"/>
      <w:lvlText w:val="-"/>
      <w:lvlJc w:val="left"/>
      <w:pPr>
        <w:ind w:left="719" w:hanging="360"/>
      </w:pPr>
      <w:rPr>
        <w:rFonts w:ascii="Calibri" w:hAnsi="Calibri"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6" w15:restartNumberingAfterBreak="0">
    <w:nsid w:val="2B6E531F"/>
    <w:multiLevelType w:val="multilevel"/>
    <w:tmpl w:val="160E6B04"/>
    <w:lvl w:ilvl="0">
      <w:start w:val="1"/>
      <w:numFmt w:val="decimal"/>
      <w:lvlText w:val="%1."/>
      <w:lvlJc w:val="left"/>
      <w:pPr>
        <w:ind w:left="360" w:hanging="360"/>
      </w:pPr>
      <w:rPr>
        <w:rFonts w:hint="default"/>
        <w:color w:val="0000FF"/>
        <w:sz w:val="20"/>
        <w:u w:val="single"/>
      </w:rPr>
    </w:lvl>
    <w:lvl w:ilvl="1">
      <w:start w:val="1"/>
      <w:numFmt w:val="decimal"/>
      <w:lvlText w:val="%1.%2."/>
      <w:lvlJc w:val="left"/>
      <w:pPr>
        <w:ind w:left="360" w:hanging="360"/>
      </w:pPr>
      <w:rPr>
        <w:rFonts w:hint="default"/>
        <w:color w:val="0000FF"/>
        <w:sz w:val="20"/>
        <w:u w:val="single"/>
      </w:rPr>
    </w:lvl>
    <w:lvl w:ilvl="2">
      <w:start w:val="1"/>
      <w:numFmt w:val="decimal"/>
      <w:lvlText w:val="%1.%2.%3."/>
      <w:lvlJc w:val="left"/>
      <w:pPr>
        <w:ind w:left="720" w:hanging="720"/>
      </w:pPr>
      <w:rPr>
        <w:rFonts w:hint="default"/>
        <w:color w:val="0000FF"/>
        <w:sz w:val="20"/>
        <w:u w:val="single"/>
      </w:rPr>
    </w:lvl>
    <w:lvl w:ilvl="3">
      <w:start w:val="1"/>
      <w:numFmt w:val="decimal"/>
      <w:lvlText w:val="%1.%2.%3.%4."/>
      <w:lvlJc w:val="left"/>
      <w:pPr>
        <w:ind w:left="720" w:hanging="720"/>
      </w:pPr>
      <w:rPr>
        <w:rFonts w:hint="default"/>
        <w:color w:val="0000FF"/>
        <w:sz w:val="20"/>
        <w:u w:val="single"/>
      </w:rPr>
    </w:lvl>
    <w:lvl w:ilvl="4">
      <w:start w:val="1"/>
      <w:numFmt w:val="decimal"/>
      <w:lvlText w:val="%1.%2.%3.%4.%5."/>
      <w:lvlJc w:val="left"/>
      <w:pPr>
        <w:ind w:left="1080" w:hanging="1080"/>
      </w:pPr>
      <w:rPr>
        <w:rFonts w:hint="default"/>
        <w:color w:val="0000FF"/>
        <w:sz w:val="20"/>
        <w:u w:val="single"/>
      </w:rPr>
    </w:lvl>
    <w:lvl w:ilvl="5">
      <w:start w:val="1"/>
      <w:numFmt w:val="decimal"/>
      <w:lvlText w:val="%1.%2.%3.%4.%5.%6."/>
      <w:lvlJc w:val="left"/>
      <w:pPr>
        <w:ind w:left="1080" w:hanging="1080"/>
      </w:pPr>
      <w:rPr>
        <w:rFonts w:hint="default"/>
        <w:color w:val="0000FF"/>
        <w:sz w:val="20"/>
        <w:u w:val="single"/>
      </w:rPr>
    </w:lvl>
    <w:lvl w:ilvl="6">
      <w:start w:val="1"/>
      <w:numFmt w:val="decimal"/>
      <w:lvlText w:val="%1.%2.%3.%4.%5.%6.%7."/>
      <w:lvlJc w:val="left"/>
      <w:pPr>
        <w:ind w:left="1440" w:hanging="1440"/>
      </w:pPr>
      <w:rPr>
        <w:rFonts w:hint="default"/>
        <w:color w:val="0000FF"/>
        <w:sz w:val="20"/>
        <w:u w:val="single"/>
      </w:rPr>
    </w:lvl>
    <w:lvl w:ilvl="7">
      <w:start w:val="1"/>
      <w:numFmt w:val="decimal"/>
      <w:lvlText w:val="%1.%2.%3.%4.%5.%6.%7.%8."/>
      <w:lvlJc w:val="left"/>
      <w:pPr>
        <w:ind w:left="1440" w:hanging="1440"/>
      </w:pPr>
      <w:rPr>
        <w:rFonts w:hint="default"/>
        <w:color w:val="0000FF"/>
        <w:sz w:val="20"/>
        <w:u w:val="single"/>
      </w:rPr>
    </w:lvl>
    <w:lvl w:ilvl="8">
      <w:start w:val="1"/>
      <w:numFmt w:val="decimal"/>
      <w:lvlText w:val="%1.%2.%3.%4.%5.%6.%7.%8.%9."/>
      <w:lvlJc w:val="left"/>
      <w:pPr>
        <w:ind w:left="1800" w:hanging="1800"/>
      </w:pPr>
      <w:rPr>
        <w:rFonts w:hint="default"/>
        <w:color w:val="0000FF"/>
        <w:sz w:val="20"/>
        <w:u w:val="single"/>
      </w:rPr>
    </w:lvl>
  </w:abstractNum>
  <w:abstractNum w:abstractNumId="7" w15:restartNumberingAfterBreak="0">
    <w:nsid w:val="2D292771"/>
    <w:multiLevelType w:val="hybridMultilevel"/>
    <w:tmpl w:val="AEBE29D8"/>
    <w:lvl w:ilvl="0" w:tplc="1F28B140">
      <w:start w:val="1"/>
      <w:numFmt w:val="bullet"/>
      <w:lvlText w:val=""/>
      <w:lvlJc w:val="left"/>
      <w:pPr>
        <w:ind w:left="720" w:hanging="360"/>
      </w:pPr>
      <w:rPr>
        <w:rFonts w:ascii="Symbol" w:hAnsi="Symbol" w:hint="default"/>
        <w:color w:val="A6CE39"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2D5C5B22"/>
    <w:multiLevelType w:val="multilevel"/>
    <w:tmpl w:val="2AEE4DCE"/>
    <w:lvl w:ilvl="0">
      <w:start w:val="1"/>
      <w:numFmt w:val="decimal"/>
      <w:lvlText w:val="%1."/>
      <w:lvlJc w:val="left"/>
      <w:pPr>
        <w:ind w:left="358"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2" w:hanging="720"/>
      </w:pPr>
      <w:rPr>
        <w:rFonts w:hint="default"/>
      </w:rPr>
    </w:lvl>
    <w:lvl w:ilvl="3">
      <w:start w:val="1"/>
      <w:numFmt w:val="decimal"/>
      <w:isLgl/>
      <w:lvlText w:val="%1.%2.%3.%4."/>
      <w:lvlJc w:val="left"/>
      <w:pPr>
        <w:ind w:left="724" w:hanging="720"/>
      </w:pPr>
      <w:rPr>
        <w:rFonts w:hint="default"/>
      </w:rPr>
    </w:lvl>
    <w:lvl w:ilvl="4">
      <w:start w:val="1"/>
      <w:numFmt w:val="decimal"/>
      <w:isLgl/>
      <w:lvlText w:val="%1.%2.%3.%4.%5."/>
      <w:lvlJc w:val="left"/>
      <w:pPr>
        <w:ind w:left="1086" w:hanging="1080"/>
      </w:pPr>
      <w:rPr>
        <w:rFonts w:hint="default"/>
      </w:rPr>
    </w:lvl>
    <w:lvl w:ilvl="5">
      <w:start w:val="1"/>
      <w:numFmt w:val="decimal"/>
      <w:isLgl/>
      <w:lvlText w:val="%1.%2.%3.%4.%5.%6."/>
      <w:lvlJc w:val="left"/>
      <w:pPr>
        <w:ind w:left="1088"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2" w:hanging="1440"/>
      </w:pPr>
      <w:rPr>
        <w:rFonts w:hint="default"/>
      </w:rPr>
    </w:lvl>
    <w:lvl w:ilvl="8">
      <w:start w:val="1"/>
      <w:numFmt w:val="decimal"/>
      <w:isLgl/>
      <w:lvlText w:val="%1.%2.%3.%4.%5.%6.%7.%8.%9."/>
      <w:lvlJc w:val="left"/>
      <w:pPr>
        <w:ind w:left="1814" w:hanging="1800"/>
      </w:pPr>
      <w:rPr>
        <w:rFonts w:hint="default"/>
      </w:rPr>
    </w:lvl>
  </w:abstractNum>
  <w:abstractNum w:abstractNumId="9" w15:restartNumberingAfterBreak="0">
    <w:nsid w:val="2EE00AAF"/>
    <w:multiLevelType w:val="hybridMultilevel"/>
    <w:tmpl w:val="2AAC94C2"/>
    <w:lvl w:ilvl="0" w:tplc="1F28B140">
      <w:start w:val="1"/>
      <w:numFmt w:val="bullet"/>
      <w:lvlText w:val=""/>
      <w:lvlJc w:val="left"/>
      <w:pPr>
        <w:ind w:left="720" w:hanging="360"/>
      </w:pPr>
      <w:rPr>
        <w:rFonts w:ascii="Symbol" w:hAnsi="Symbol" w:hint="default"/>
        <w:color w:val="A6CE39" w:themeColor="accent1"/>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2F283D76"/>
    <w:multiLevelType w:val="hybridMultilevel"/>
    <w:tmpl w:val="10B2BC30"/>
    <w:lvl w:ilvl="0" w:tplc="1F28B140">
      <w:start w:val="1"/>
      <w:numFmt w:val="bullet"/>
      <w:lvlText w:val=""/>
      <w:lvlJc w:val="left"/>
      <w:pPr>
        <w:ind w:left="720" w:hanging="360"/>
      </w:pPr>
      <w:rPr>
        <w:rFonts w:ascii="Symbol" w:hAnsi="Symbol" w:hint="default"/>
        <w:color w:val="A6CE39"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301D7AD3"/>
    <w:multiLevelType w:val="hybridMultilevel"/>
    <w:tmpl w:val="95685316"/>
    <w:lvl w:ilvl="0" w:tplc="1F28B140">
      <w:start w:val="1"/>
      <w:numFmt w:val="bullet"/>
      <w:lvlText w:val=""/>
      <w:lvlJc w:val="left"/>
      <w:pPr>
        <w:ind w:left="720" w:hanging="360"/>
      </w:pPr>
      <w:rPr>
        <w:rFonts w:ascii="Symbol" w:hAnsi="Symbol" w:hint="default"/>
        <w:color w:val="A6CE39" w:themeColor="accent1"/>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34E873AB"/>
    <w:multiLevelType w:val="hybridMultilevel"/>
    <w:tmpl w:val="62A25C0C"/>
    <w:lvl w:ilvl="0" w:tplc="9F20198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36C6010F"/>
    <w:multiLevelType w:val="multilevel"/>
    <w:tmpl w:val="AFBE9E56"/>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3BC3697A"/>
    <w:multiLevelType w:val="multilevel"/>
    <w:tmpl w:val="F14811C6"/>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14357FA"/>
    <w:multiLevelType w:val="multilevel"/>
    <w:tmpl w:val="CDE8CB90"/>
    <w:lvl w:ilvl="0">
      <w:start w:val="2"/>
      <w:numFmt w:val="decimal"/>
      <w:lvlText w:val="%1."/>
      <w:lvlJc w:val="left"/>
      <w:pPr>
        <w:ind w:left="420" w:hanging="420"/>
      </w:pPr>
      <w:rPr>
        <w:rFonts w:eastAsia="Calibri" w:hint="default"/>
      </w:rPr>
    </w:lvl>
    <w:lvl w:ilvl="1">
      <w:start w:val="1"/>
      <w:numFmt w:val="decimal"/>
      <w:lvlText w:val="%1.%2."/>
      <w:lvlJc w:val="left"/>
      <w:pPr>
        <w:ind w:left="720" w:hanging="720"/>
      </w:pPr>
      <w:rPr>
        <w:rFonts w:eastAsia="Calibri" w:hint="default"/>
      </w:rPr>
    </w:lvl>
    <w:lvl w:ilvl="2">
      <w:start w:val="1"/>
      <w:numFmt w:val="decimal"/>
      <w:lvlText w:val="%1.%2.%3."/>
      <w:lvlJc w:val="left"/>
      <w:pPr>
        <w:ind w:left="720" w:hanging="720"/>
      </w:pPr>
      <w:rPr>
        <w:rFonts w:eastAsia="Calibri" w:hint="default"/>
      </w:rPr>
    </w:lvl>
    <w:lvl w:ilvl="3">
      <w:start w:val="1"/>
      <w:numFmt w:val="decimal"/>
      <w:lvlText w:val="%1.%2.%3.%4."/>
      <w:lvlJc w:val="left"/>
      <w:pPr>
        <w:ind w:left="1080" w:hanging="108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440" w:hanging="1440"/>
      </w:pPr>
      <w:rPr>
        <w:rFonts w:eastAsia="Calibri" w:hint="default"/>
      </w:rPr>
    </w:lvl>
    <w:lvl w:ilvl="6">
      <w:start w:val="1"/>
      <w:numFmt w:val="decimal"/>
      <w:lvlText w:val="%1.%2.%3.%4.%5.%6.%7."/>
      <w:lvlJc w:val="left"/>
      <w:pPr>
        <w:ind w:left="1800" w:hanging="1800"/>
      </w:pPr>
      <w:rPr>
        <w:rFonts w:eastAsia="Calibri" w:hint="default"/>
      </w:rPr>
    </w:lvl>
    <w:lvl w:ilvl="7">
      <w:start w:val="1"/>
      <w:numFmt w:val="decimal"/>
      <w:lvlText w:val="%1.%2.%3.%4.%5.%6.%7.%8."/>
      <w:lvlJc w:val="left"/>
      <w:pPr>
        <w:ind w:left="1800" w:hanging="1800"/>
      </w:pPr>
      <w:rPr>
        <w:rFonts w:eastAsia="Calibri" w:hint="default"/>
      </w:rPr>
    </w:lvl>
    <w:lvl w:ilvl="8">
      <w:start w:val="1"/>
      <w:numFmt w:val="decimal"/>
      <w:lvlText w:val="%1.%2.%3.%4.%5.%6.%7.%8.%9."/>
      <w:lvlJc w:val="left"/>
      <w:pPr>
        <w:ind w:left="2160" w:hanging="2160"/>
      </w:pPr>
      <w:rPr>
        <w:rFonts w:eastAsia="Calibri" w:hint="default"/>
      </w:rPr>
    </w:lvl>
  </w:abstractNum>
  <w:abstractNum w:abstractNumId="16" w15:restartNumberingAfterBreak="0">
    <w:nsid w:val="4F135DC2"/>
    <w:multiLevelType w:val="multilevel"/>
    <w:tmpl w:val="56520CF2"/>
    <w:lvl w:ilvl="0">
      <w:start w:val="3"/>
      <w:numFmt w:val="decimal"/>
      <w:lvlText w:val="%1."/>
      <w:lvlJc w:val="left"/>
      <w:pPr>
        <w:ind w:left="390" w:hanging="39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17" w15:restartNumberingAfterBreak="0">
    <w:nsid w:val="4F5E1C9D"/>
    <w:multiLevelType w:val="hybridMultilevel"/>
    <w:tmpl w:val="EFC05A3A"/>
    <w:lvl w:ilvl="0" w:tplc="0382147A">
      <w:start w:val="1"/>
      <w:numFmt w:val="decimal"/>
      <w:lvlText w:val="%1."/>
      <w:lvlJc w:val="left"/>
      <w:pPr>
        <w:ind w:left="358" w:hanging="360"/>
      </w:pPr>
      <w:rPr>
        <w:rFonts w:hint="default"/>
      </w:rPr>
    </w:lvl>
    <w:lvl w:ilvl="1" w:tplc="041A0019" w:tentative="1">
      <w:start w:val="1"/>
      <w:numFmt w:val="lowerLetter"/>
      <w:lvlText w:val="%2."/>
      <w:lvlJc w:val="left"/>
      <w:pPr>
        <w:ind w:left="1078" w:hanging="360"/>
      </w:pPr>
    </w:lvl>
    <w:lvl w:ilvl="2" w:tplc="041A001B" w:tentative="1">
      <w:start w:val="1"/>
      <w:numFmt w:val="lowerRoman"/>
      <w:lvlText w:val="%3."/>
      <w:lvlJc w:val="right"/>
      <w:pPr>
        <w:ind w:left="1798" w:hanging="180"/>
      </w:pPr>
    </w:lvl>
    <w:lvl w:ilvl="3" w:tplc="041A000F" w:tentative="1">
      <w:start w:val="1"/>
      <w:numFmt w:val="decimal"/>
      <w:lvlText w:val="%4."/>
      <w:lvlJc w:val="left"/>
      <w:pPr>
        <w:ind w:left="2518" w:hanging="360"/>
      </w:pPr>
    </w:lvl>
    <w:lvl w:ilvl="4" w:tplc="041A0019" w:tentative="1">
      <w:start w:val="1"/>
      <w:numFmt w:val="lowerLetter"/>
      <w:lvlText w:val="%5."/>
      <w:lvlJc w:val="left"/>
      <w:pPr>
        <w:ind w:left="3238" w:hanging="360"/>
      </w:pPr>
    </w:lvl>
    <w:lvl w:ilvl="5" w:tplc="041A001B" w:tentative="1">
      <w:start w:val="1"/>
      <w:numFmt w:val="lowerRoman"/>
      <w:lvlText w:val="%6."/>
      <w:lvlJc w:val="right"/>
      <w:pPr>
        <w:ind w:left="3958" w:hanging="180"/>
      </w:pPr>
    </w:lvl>
    <w:lvl w:ilvl="6" w:tplc="041A000F" w:tentative="1">
      <w:start w:val="1"/>
      <w:numFmt w:val="decimal"/>
      <w:lvlText w:val="%7."/>
      <w:lvlJc w:val="left"/>
      <w:pPr>
        <w:ind w:left="4678" w:hanging="360"/>
      </w:pPr>
    </w:lvl>
    <w:lvl w:ilvl="7" w:tplc="041A0019" w:tentative="1">
      <w:start w:val="1"/>
      <w:numFmt w:val="lowerLetter"/>
      <w:lvlText w:val="%8."/>
      <w:lvlJc w:val="left"/>
      <w:pPr>
        <w:ind w:left="5398" w:hanging="360"/>
      </w:pPr>
    </w:lvl>
    <w:lvl w:ilvl="8" w:tplc="041A001B" w:tentative="1">
      <w:start w:val="1"/>
      <w:numFmt w:val="lowerRoman"/>
      <w:lvlText w:val="%9."/>
      <w:lvlJc w:val="right"/>
      <w:pPr>
        <w:ind w:left="6118" w:hanging="180"/>
      </w:pPr>
    </w:lvl>
  </w:abstractNum>
  <w:abstractNum w:abstractNumId="18" w15:restartNumberingAfterBreak="0">
    <w:nsid w:val="57A64EC6"/>
    <w:multiLevelType w:val="hybridMultilevel"/>
    <w:tmpl w:val="9B3013C2"/>
    <w:lvl w:ilvl="0" w:tplc="9F20198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669A618D"/>
    <w:multiLevelType w:val="hybridMultilevel"/>
    <w:tmpl w:val="6FB27296"/>
    <w:lvl w:ilvl="0" w:tplc="9F20198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720B5D47"/>
    <w:multiLevelType w:val="multilevel"/>
    <w:tmpl w:val="7FAC477E"/>
    <w:lvl w:ilvl="0">
      <w:start w:val="1"/>
      <w:numFmt w:val="decimal"/>
      <w:lvlText w:val="%1."/>
      <w:lvlJc w:val="left"/>
      <w:pPr>
        <w:ind w:left="360" w:hanging="360"/>
      </w:pPr>
      <w:rPr>
        <w:rFonts w:eastAsiaTheme="minorEastAsia" w:hint="default"/>
      </w:rPr>
    </w:lvl>
    <w:lvl w:ilvl="1">
      <w:start w:val="1"/>
      <w:numFmt w:val="decimal"/>
      <w:lvlText w:val="%1.%2."/>
      <w:lvlJc w:val="left"/>
      <w:pPr>
        <w:ind w:left="360" w:hanging="36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720" w:hanging="72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080" w:hanging="108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440" w:hanging="1440"/>
      </w:pPr>
      <w:rPr>
        <w:rFonts w:eastAsiaTheme="minorEastAsia" w:hint="default"/>
      </w:rPr>
    </w:lvl>
    <w:lvl w:ilvl="8">
      <w:start w:val="1"/>
      <w:numFmt w:val="decimal"/>
      <w:lvlText w:val="%1.%2.%3.%4.%5.%6.%7.%8.%9."/>
      <w:lvlJc w:val="left"/>
      <w:pPr>
        <w:ind w:left="1800" w:hanging="1800"/>
      </w:pPr>
      <w:rPr>
        <w:rFonts w:eastAsiaTheme="minorEastAsia" w:hint="default"/>
      </w:rPr>
    </w:lvl>
  </w:abstractNum>
  <w:abstractNum w:abstractNumId="21" w15:restartNumberingAfterBreak="0">
    <w:nsid w:val="7C940053"/>
    <w:multiLevelType w:val="multilevel"/>
    <w:tmpl w:val="4A086CDC"/>
    <w:lvl w:ilvl="0">
      <w:start w:val="1"/>
      <w:numFmt w:val="decimal"/>
      <w:lvlText w:val="%1."/>
      <w:lvlJc w:val="left"/>
      <w:pPr>
        <w:ind w:left="420" w:hanging="42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2160" w:hanging="2160"/>
      </w:pPr>
      <w:rPr>
        <w:rFonts w:eastAsiaTheme="minorEastAsia" w:hint="default"/>
      </w:rPr>
    </w:lvl>
  </w:abstractNum>
  <w:num w:numId="1" w16cid:durableId="243496123">
    <w:abstractNumId w:val="17"/>
  </w:num>
  <w:num w:numId="2" w16cid:durableId="332416669">
    <w:abstractNumId w:val="8"/>
  </w:num>
  <w:num w:numId="3" w16cid:durableId="463623343">
    <w:abstractNumId w:val="2"/>
  </w:num>
  <w:num w:numId="4" w16cid:durableId="858203233">
    <w:abstractNumId w:val="2"/>
  </w:num>
  <w:num w:numId="5" w16cid:durableId="1141076775">
    <w:abstractNumId w:val="2"/>
  </w:num>
  <w:num w:numId="6" w16cid:durableId="1480077893">
    <w:abstractNumId w:val="2"/>
  </w:num>
  <w:num w:numId="7" w16cid:durableId="460074610">
    <w:abstractNumId w:val="2"/>
  </w:num>
  <w:num w:numId="8" w16cid:durableId="395517518">
    <w:abstractNumId w:val="2"/>
  </w:num>
  <w:num w:numId="9" w16cid:durableId="281889374">
    <w:abstractNumId w:val="2"/>
  </w:num>
  <w:num w:numId="10" w16cid:durableId="1150057052">
    <w:abstractNumId w:val="2"/>
  </w:num>
  <w:num w:numId="11" w16cid:durableId="892500890">
    <w:abstractNumId w:val="2"/>
  </w:num>
  <w:num w:numId="12" w16cid:durableId="267784700">
    <w:abstractNumId w:val="2"/>
  </w:num>
  <w:num w:numId="13" w16cid:durableId="269363605">
    <w:abstractNumId w:val="20"/>
  </w:num>
  <w:num w:numId="14" w16cid:durableId="226040588">
    <w:abstractNumId w:val="16"/>
  </w:num>
  <w:num w:numId="15" w16cid:durableId="1544631857">
    <w:abstractNumId w:val="19"/>
  </w:num>
  <w:num w:numId="16" w16cid:durableId="1295142003">
    <w:abstractNumId w:val="5"/>
  </w:num>
  <w:num w:numId="17" w16cid:durableId="68354593">
    <w:abstractNumId w:val="18"/>
  </w:num>
  <w:num w:numId="18" w16cid:durableId="751393792">
    <w:abstractNumId w:val="12"/>
  </w:num>
  <w:num w:numId="19" w16cid:durableId="1548491635">
    <w:abstractNumId w:val="1"/>
  </w:num>
  <w:num w:numId="20" w16cid:durableId="525943632">
    <w:abstractNumId w:val="3"/>
  </w:num>
  <w:num w:numId="21" w16cid:durableId="972099452">
    <w:abstractNumId w:val="9"/>
  </w:num>
  <w:num w:numId="22" w16cid:durableId="227573672">
    <w:abstractNumId w:val="10"/>
  </w:num>
  <w:num w:numId="23" w16cid:durableId="1002928770">
    <w:abstractNumId w:val="7"/>
  </w:num>
  <w:num w:numId="24" w16cid:durableId="1025405423">
    <w:abstractNumId w:val="11"/>
  </w:num>
  <w:num w:numId="25" w16cid:durableId="1908374407">
    <w:abstractNumId w:val="14"/>
  </w:num>
  <w:num w:numId="26" w16cid:durableId="1797290868">
    <w:abstractNumId w:val="0"/>
  </w:num>
  <w:num w:numId="27" w16cid:durableId="1194609982">
    <w:abstractNumId w:val="21"/>
  </w:num>
  <w:num w:numId="28" w16cid:durableId="1930699124">
    <w:abstractNumId w:val="13"/>
  </w:num>
  <w:num w:numId="29" w16cid:durableId="2072773058">
    <w:abstractNumId w:val="15"/>
  </w:num>
  <w:num w:numId="30" w16cid:durableId="463082056">
    <w:abstractNumId w:val="4"/>
  </w:num>
  <w:num w:numId="31" w16cid:durableId="14798679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9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18EF"/>
    <w:rsid w:val="00001D3C"/>
    <w:rsid w:val="00002658"/>
    <w:rsid w:val="000028B9"/>
    <w:rsid w:val="00003532"/>
    <w:rsid w:val="000067B4"/>
    <w:rsid w:val="00010424"/>
    <w:rsid w:val="0001083D"/>
    <w:rsid w:val="0001197F"/>
    <w:rsid w:val="000127FC"/>
    <w:rsid w:val="00012BED"/>
    <w:rsid w:val="0001534F"/>
    <w:rsid w:val="00015738"/>
    <w:rsid w:val="000179D4"/>
    <w:rsid w:val="00023776"/>
    <w:rsid w:val="0002644A"/>
    <w:rsid w:val="0002696C"/>
    <w:rsid w:val="0003321B"/>
    <w:rsid w:val="0003454E"/>
    <w:rsid w:val="000377F8"/>
    <w:rsid w:val="000406AA"/>
    <w:rsid w:val="000422F4"/>
    <w:rsid w:val="00046084"/>
    <w:rsid w:val="00053B95"/>
    <w:rsid w:val="0005623F"/>
    <w:rsid w:val="00061DB3"/>
    <w:rsid w:val="00065471"/>
    <w:rsid w:val="00070927"/>
    <w:rsid w:val="00074DBF"/>
    <w:rsid w:val="000845C8"/>
    <w:rsid w:val="00084617"/>
    <w:rsid w:val="00085CB1"/>
    <w:rsid w:val="00097D63"/>
    <w:rsid w:val="000A0A37"/>
    <w:rsid w:val="000A10C6"/>
    <w:rsid w:val="000A1C4D"/>
    <w:rsid w:val="000A3EFB"/>
    <w:rsid w:val="000A6EE6"/>
    <w:rsid w:val="000B3D95"/>
    <w:rsid w:val="000B76B3"/>
    <w:rsid w:val="000C5E8D"/>
    <w:rsid w:val="000D1E52"/>
    <w:rsid w:val="000D52F0"/>
    <w:rsid w:val="000D73DC"/>
    <w:rsid w:val="000E6C16"/>
    <w:rsid w:val="000F176C"/>
    <w:rsid w:val="000F257B"/>
    <w:rsid w:val="000F5046"/>
    <w:rsid w:val="001040EC"/>
    <w:rsid w:val="001053B4"/>
    <w:rsid w:val="001062A7"/>
    <w:rsid w:val="00106609"/>
    <w:rsid w:val="001072BC"/>
    <w:rsid w:val="0010741F"/>
    <w:rsid w:val="00121F94"/>
    <w:rsid w:val="001244F8"/>
    <w:rsid w:val="001268BB"/>
    <w:rsid w:val="00127128"/>
    <w:rsid w:val="001366CA"/>
    <w:rsid w:val="00141CC1"/>
    <w:rsid w:val="001461BF"/>
    <w:rsid w:val="00146792"/>
    <w:rsid w:val="00152915"/>
    <w:rsid w:val="00154A2F"/>
    <w:rsid w:val="00155926"/>
    <w:rsid w:val="0016400F"/>
    <w:rsid w:val="00165DD6"/>
    <w:rsid w:val="001662B6"/>
    <w:rsid w:val="0016794F"/>
    <w:rsid w:val="00167DEA"/>
    <w:rsid w:val="00171151"/>
    <w:rsid w:val="001815B2"/>
    <w:rsid w:val="00183882"/>
    <w:rsid w:val="00183C2B"/>
    <w:rsid w:val="001A06B9"/>
    <w:rsid w:val="001A22CE"/>
    <w:rsid w:val="001A365C"/>
    <w:rsid w:val="001C3068"/>
    <w:rsid w:val="001C6B68"/>
    <w:rsid w:val="001D1F47"/>
    <w:rsid w:val="001D32B9"/>
    <w:rsid w:val="001D4994"/>
    <w:rsid w:val="001E0367"/>
    <w:rsid w:val="001E6C9C"/>
    <w:rsid w:val="001F46CD"/>
    <w:rsid w:val="001F4E98"/>
    <w:rsid w:val="001F68F5"/>
    <w:rsid w:val="00206576"/>
    <w:rsid w:val="002141D4"/>
    <w:rsid w:val="00214E45"/>
    <w:rsid w:val="002251C9"/>
    <w:rsid w:val="00226BF9"/>
    <w:rsid w:val="0022752C"/>
    <w:rsid w:val="00231E9B"/>
    <w:rsid w:val="00235862"/>
    <w:rsid w:val="0023645C"/>
    <w:rsid w:val="00240682"/>
    <w:rsid w:val="00240CA2"/>
    <w:rsid w:val="00240CB5"/>
    <w:rsid w:val="00241953"/>
    <w:rsid w:val="002426B0"/>
    <w:rsid w:val="00242CEF"/>
    <w:rsid w:val="00245703"/>
    <w:rsid w:val="0024734F"/>
    <w:rsid w:val="0024765B"/>
    <w:rsid w:val="00263C28"/>
    <w:rsid w:val="00267797"/>
    <w:rsid w:val="00271E0F"/>
    <w:rsid w:val="00275B85"/>
    <w:rsid w:val="00276266"/>
    <w:rsid w:val="002A16C0"/>
    <w:rsid w:val="002A201C"/>
    <w:rsid w:val="002A75FD"/>
    <w:rsid w:val="002C047A"/>
    <w:rsid w:val="002C0D5E"/>
    <w:rsid w:val="002C260A"/>
    <w:rsid w:val="002C538F"/>
    <w:rsid w:val="002D0F03"/>
    <w:rsid w:val="002D2319"/>
    <w:rsid w:val="002D254D"/>
    <w:rsid w:val="002E7E63"/>
    <w:rsid w:val="002F071F"/>
    <w:rsid w:val="002F0877"/>
    <w:rsid w:val="002F2CDA"/>
    <w:rsid w:val="00300A92"/>
    <w:rsid w:val="00310305"/>
    <w:rsid w:val="00311152"/>
    <w:rsid w:val="00313901"/>
    <w:rsid w:val="00314189"/>
    <w:rsid w:val="00315A24"/>
    <w:rsid w:val="00316AFB"/>
    <w:rsid w:val="00321061"/>
    <w:rsid w:val="00321E87"/>
    <w:rsid w:val="00331942"/>
    <w:rsid w:val="00336269"/>
    <w:rsid w:val="0034171F"/>
    <w:rsid w:val="00342519"/>
    <w:rsid w:val="0034562D"/>
    <w:rsid w:val="00346DB2"/>
    <w:rsid w:val="00347C29"/>
    <w:rsid w:val="00351C9F"/>
    <w:rsid w:val="003536DC"/>
    <w:rsid w:val="00354569"/>
    <w:rsid w:val="00355C5E"/>
    <w:rsid w:val="0036335B"/>
    <w:rsid w:val="003638A3"/>
    <w:rsid w:val="00363DB5"/>
    <w:rsid w:val="00364DF8"/>
    <w:rsid w:val="00365A37"/>
    <w:rsid w:val="0037234B"/>
    <w:rsid w:val="0037374E"/>
    <w:rsid w:val="00376F58"/>
    <w:rsid w:val="00385662"/>
    <w:rsid w:val="00385D84"/>
    <w:rsid w:val="00391A08"/>
    <w:rsid w:val="00392A4B"/>
    <w:rsid w:val="003A2250"/>
    <w:rsid w:val="003A45DB"/>
    <w:rsid w:val="003B2B0D"/>
    <w:rsid w:val="003C3B89"/>
    <w:rsid w:val="003C4391"/>
    <w:rsid w:val="003C69AC"/>
    <w:rsid w:val="003D1E93"/>
    <w:rsid w:val="003D2616"/>
    <w:rsid w:val="003D7949"/>
    <w:rsid w:val="003E2848"/>
    <w:rsid w:val="003E550E"/>
    <w:rsid w:val="003E571D"/>
    <w:rsid w:val="003E57F3"/>
    <w:rsid w:val="003F0AAE"/>
    <w:rsid w:val="003F240F"/>
    <w:rsid w:val="003F4178"/>
    <w:rsid w:val="00404E10"/>
    <w:rsid w:val="00406625"/>
    <w:rsid w:val="004163E6"/>
    <w:rsid w:val="00420591"/>
    <w:rsid w:val="00424AA6"/>
    <w:rsid w:val="00425438"/>
    <w:rsid w:val="00425B04"/>
    <w:rsid w:val="0043057F"/>
    <w:rsid w:val="00430C3B"/>
    <w:rsid w:val="004414F3"/>
    <w:rsid w:val="0045118B"/>
    <w:rsid w:val="00457BFD"/>
    <w:rsid w:val="00460AFA"/>
    <w:rsid w:val="004617F7"/>
    <w:rsid w:val="004639F9"/>
    <w:rsid w:val="00464288"/>
    <w:rsid w:val="0048338E"/>
    <w:rsid w:val="00486178"/>
    <w:rsid w:val="004978E3"/>
    <w:rsid w:val="004A5342"/>
    <w:rsid w:val="004A5836"/>
    <w:rsid w:val="004A656B"/>
    <w:rsid w:val="004B71BB"/>
    <w:rsid w:val="004C01AC"/>
    <w:rsid w:val="004C2047"/>
    <w:rsid w:val="004C4451"/>
    <w:rsid w:val="004C535D"/>
    <w:rsid w:val="004C59FD"/>
    <w:rsid w:val="004C5EAF"/>
    <w:rsid w:val="004D260A"/>
    <w:rsid w:val="004D361A"/>
    <w:rsid w:val="004E0F6A"/>
    <w:rsid w:val="004E4FA7"/>
    <w:rsid w:val="0050335A"/>
    <w:rsid w:val="0050508D"/>
    <w:rsid w:val="0050641B"/>
    <w:rsid w:val="00507FEA"/>
    <w:rsid w:val="00530F69"/>
    <w:rsid w:val="0053401A"/>
    <w:rsid w:val="00534743"/>
    <w:rsid w:val="00544C00"/>
    <w:rsid w:val="00550F68"/>
    <w:rsid w:val="0055777D"/>
    <w:rsid w:val="005634ED"/>
    <w:rsid w:val="00563CE5"/>
    <w:rsid w:val="00565B3D"/>
    <w:rsid w:val="00565BF2"/>
    <w:rsid w:val="005734B8"/>
    <w:rsid w:val="00573D6E"/>
    <w:rsid w:val="005761B9"/>
    <w:rsid w:val="00595CA7"/>
    <w:rsid w:val="00596FCD"/>
    <w:rsid w:val="005A2522"/>
    <w:rsid w:val="005B5D9D"/>
    <w:rsid w:val="005B7BF2"/>
    <w:rsid w:val="005C08CF"/>
    <w:rsid w:val="005C6E13"/>
    <w:rsid w:val="005D44A0"/>
    <w:rsid w:val="005E0500"/>
    <w:rsid w:val="005E3B8C"/>
    <w:rsid w:val="005F333B"/>
    <w:rsid w:val="005F4430"/>
    <w:rsid w:val="00606E8C"/>
    <w:rsid w:val="006070E1"/>
    <w:rsid w:val="00614271"/>
    <w:rsid w:val="00614FC6"/>
    <w:rsid w:val="006201B1"/>
    <w:rsid w:val="0063332F"/>
    <w:rsid w:val="006336A0"/>
    <w:rsid w:val="006347A1"/>
    <w:rsid w:val="00637EB4"/>
    <w:rsid w:val="00641178"/>
    <w:rsid w:val="006437BB"/>
    <w:rsid w:val="006504D0"/>
    <w:rsid w:val="006530BC"/>
    <w:rsid w:val="00654C13"/>
    <w:rsid w:val="00662010"/>
    <w:rsid w:val="006706F1"/>
    <w:rsid w:val="00674427"/>
    <w:rsid w:val="00684EEF"/>
    <w:rsid w:val="006903E5"/>
    <w:rsid w:val="00690CF0"/>
    <w:rsid w:val="0069414E"/>
    <w:rsid w:val="00695935"/>
    <w:rsid w:val="00696A45"/>
    <w:rsid w:val="00696FB5"/>
    <w:rsid w:val="00697419"/>
    <w:rsid w:val="006A19C9"/>
    <w:rsid w:val="006A2754"/>
    <w:rsid w:val="006B0804"/>
    <w:rsid w:val="006B3B10"/>
    <w:rsid w:val="006B6FC6"/>
    <w:rsid w:val="006B7DBB"/>
    <w:rsid w:val="006D0566"/>
    <w:rsid w:val="006E25BF"/>
    <w:rsid w:val="006E49BE"/>
    <w:rsid w:val="006F777F"/>
    <w:rsid w:val="00700574"/>
    <w:rsid w:val="00701F96"/>
    <w:rsid w:val="00701FE6"/>
    <w:rsid w:val="00706B6B"/>
    <w:rsid w:val="00716461"/>
    <w:rsid w:val="0072322E"/>
    <w:rsid w:val="00726329"/>
    <w:rsid w:val="00727A45"/>
    <w:rsid w:val="007326C6"/>
    <w:rsid w:val="007410A4"/>
    <w:rsid w:val="00741227"/>
    <w:rsid w:val="007553AD"/>
    <w:rsid w:val="00756817"/>
    <w:rsid w:val="00763CFA"/>
    <w:rsid w:val="00764612"/>
    <w:rsid w:val="00767971"/>
    <w:rsid w:val="00767E12"/>
    <w:rsid w:val="007701B7"/>
    <w:rsid w:val="007720E1"/>
    <w:rsid w:val="00781912"/>
    <w:rsid w:val="007832FA"/>
    <w:rsid w:val="00785C8A"/>
    <w:rsid w:val="007867AC"/>
    <w:rsid w:val="007903B2"/>
    <w:rsid w:val="00791A62"/>
    <w:rsid w:val="00792709"/>
    <w:rsid w:val="00794309"/>
    <w:rsid w:val="00794EE0"/>
    <w:rsid w:val="00794FEC"/>
    <w:rsid w:val="007A040E"/>
    <w:rsid w:val="007A09AE"/>
    <w:rsid w:val="007A200C"/>
    <w:rsid w:val="007A242E"/>
    <w:rsid w:val="007A38FC"/>
    <w:rsid w:val="007A58D1"/>
    <w:rsid w:val="007A65FA"/>
    <w:rsid w:val="007A7662"/>
    <w:rsid w:val="007B041B"/>
    <w:rsid w:val="007B0A7F"/>
    <w:rsid w:val="007B5CEE"/>
    <w:rsid w:val="007C6A83"/>
    <w:rsid w:val="007D12CC"/>
    <w:rsid w:val="007D150A"/>
    <w:rsid w:val="007E1637"/>
    <w:rsid w:val="007E620D"/>
    <w:rsid w:val="007F49EE"/>
    <w:rsid w:val="007F64CB"/>
    <w:rsid w:val="007F6852"/>
    <w:rsid w:val="007F7D85"/>
    <w:rsid w:val="00800B1B"/>
    <w:rsid w:val="00804B15"/>
    <w:rsid w:val="00806F43"/>
    <w:rsid w:val="00813B3C"/>
    <w:rsid w:val="00820D54"/>
    <w:rsid w:val="00823CBF"/>
    <w:rsid w:val="0082783F"/>
    <w:rsid w:val="00832D29"/>
    <w:rsid w:val="00842811"/>
    <w:rsid w:val="008445F9"/>
    <w:rsid w:val="008446FD"/>
    <w:rsid w:val="008611DA"/>
    <w:rsid w:val="00861E40"/>
    <w:rsid w:val="0086584E"/>
    <w:rsid w:val="008711E9"/>
    <w:rsid w:val="0087538A"/>
    <w:rsid w:val="008759D5"/>
    <w:rsid w:val="0087606B"/>
    <w:rsid w:val="00882D26"/>
    <w:rsid w:val="00882E24"/>
    <w:rsid w:val="00891978"/>
    <w:rsid w:val="008A73B2"/>
    <w:rsid w:val="008A7C5D"/>
    <w:rsid w:val="008A7C90"/>
    <w:rsid w:val="008B0A11"/>
    <w:rsid w:val="008B7F93"/>
    <w:rsid w:val="008C03FC"/>
    <w:rsid w:val="008C27A9"/>
    <w:rsid w:val="008C4B8D"/>
    <w:rsid w:val="008C7197"/>
    <w:rsid w:val="008D5661"/>
    <w:rsid w:val="008D602F"/>
    <w:rsid w:val="008D6B50"/>
    <w:rsid w:val="008D733B"/>
    <w:rsid w:val="008E2F1D"/>
    <w:rsid w:val="00906756"/>
    <w:rsid w:val="00906D35"/>
    <w:rsid w:val="00910E96"/>
    <w:rsid w:val="0091184B"/>
    <w:rsid w:val="009127BA"/>
    <w:rsid w:val="00917D30"/>
    <w:rsid w:val="009206BF"/>
    <w:rsid w:val="00920D19"/>
    <w:rsid w:val="00922C9C"/>
    <w:rsid w:val="009241E4"/>
    <w:rsid w:val="00937379"/>
    <w:rsid w:val="009376E5"/>
    <w:rsid w:val="00945920"/>
    <w:rsid w:val="00954E97"/>
    <w:rsid w:val="00961E7B"/>
    <w:rsid w:val="00963CCF"/>
    <w:rsid w:val="00967B98"/>
    <w:rsid w:val="00974DE6"/>
    <w:rsid w:val="0098124E"/>
    <w:rsid w:val="009852EF"/>
    <w:rsid w:val="00985718"/>
    <w:rsid w:val="00985C1A"/>
    <w:rsid w:val="00986B21"/>
    <w:rsid w:val="00987F1A"/>
    <w:rsid w:val="009951B0"/>
    <w:rsid w:val="009958A0"/>
    <w:rsid w:val="009965EA"/>
    <w:rsid w:val="009A32EE"/>
    <w:rsid w:val="009A7599"/>
    <w:rsid w:val="009B0D89"/>
    <w:rsid w:val="009B3601"/>
    <w:rsid w:val="009B7E96"/>
    <w:rsid w:val="009C1071"/>
    <w:rsid w:val="009C658C"/>
    <w:rsid w:val="009C65B8"/>
    <w:rsid w:val="009D2E06"/>
    <w:rsid w:val="009D44BF"/>
    <w:rsid w:val="009D5957"/>
    <w:rsid w:val="009F7BC0"/>
    <w:rsid w:val="00A175F1"/>
    <w:rsid w:val="00A21DBE"/>
    <w:rsid w:val="00A275AF"/>
    <w:rsid w:val="00A2780E"/>
    <w:rsid w:val="00A3029F"/>
    <w:rsid w:val="00A306D4"/>
    <w:rsid w:val="00A30B9A"/>
    <w:rsid w:val="00A31F41"/>
    <w:rsid w:val="00A44622"/>
    <w:rsid w:val="00A528CC"/>
    <w:rsid w:val="00A55F65"/>
    <w:rsid w:val="00A60C53"/>
    <w:rsid w:val="00A67803"/>
    <w:rsid w:val="00A721F3"/>
    <w:rsid w:val="00A72C60"/>
    <w:rsid w:val="00A82456"/>
    <w:rsid w:val="00A863A2"/>
    <w:rsid w:val="00A924B3"/>
    <w:rsid w:val="00AA19FE"/>
    <w:rsid w:val="00AA4ADC"/>
    <w:rsid w:val="00AA59EB"/>
    <w:rsid w:val="00AB42C4"/>
    <w:rsid w:val="00AC0595"/>
    <w:rsid w:val="00AC3574"/>
    <w:rsid w:val="00AC3F78"/>
    <w:rsid w:val="00AC7715"/>
    <w:rsid w:val="00AD79D6"/>
    <w:rsid w:val="00AE59EE"/>
    <w:rsid w:val="00AF39B9"/>
    <w:rsid w:val="00AF6623"/>
    <w:rsid w:val="00B00B6D"/>
    <w:rsid w:val="00B01208"/>
    <w:rsid w:val="00B06D1B"/>
    <w:rsid w:val="00B073F9"/>
    <w:rsid w:val="00B125E7"/>
    <w:rsid w:val="00B158A4"/>
    <w:rsid w:val="00B23F5E"/>
    <w:rsid w:val="00B247B0"/>
    <w:rsid w:val="00B35EE6"/>
    <w:rsid w:val="00B41870"/>
    <w:rsid w:val="00B418EF"/>
    <w:rsid w:val="00B51F95"/>
    <w:rsid w:val="00B52A16"/>
    <w:rsid w:val="00B52A53"/>
    <w:rsid w:val="00B609BA"/>
    <w:rsid w:val="00B62F11"/>
    <w:rsid w:val="00B66DEC"/>
    <w:rsid w:val="00B72E0E"/>
    <w:rsid w:val="00B81875"/>
    <w:rsid w:val="00B90020"/>
    <w:rsid w:val="00BA71C9"/>
    <w:rsid w:val="00BB064E"/>
    <w:rsid w:val="00BC15D5"/>
    <w:rsid w:val="00BC1652"/>
    <w:rsid w:val="00BC3654"/>
    <w:rsid w:val="00BD5346"/>
    <w:rsid w:val="00BD5762"/>
    <w:rsid w:val="00BD64A6"/>
    <w:rsid w:val="00BD6D86"/>
    <w:rsid w:val="00BD6F13"/>
    <w:rsid w:val="00BD7A3B"/>
    <w:rsid w:val="00BE0105"/>
    <w:rsid w:val="00BE16CC"/>
    <w:rsid w:val="00BF2C14"/>
    <w:rsid w:val="00BF4CC0"/>
    <w:rsid w:val="00BF50F8"/>
    <w:rsid w:val="00C0126A"/>
    <w:rsid w:val="00C07E63"/>
    <w:rsid w:val="00C373C1"/>
    <w:rsid w:val="00C40916"/>
    <w:rsid w:val="00C467CB"/>
    <w:rsid w:val="00C47057"/>
    <w:rsid w:val="00C55B68"/>
    <w:rsid w:val="00C5622C"/>
    <w:rsid w:val="00C72A45"/>
    <w:rsid w:val="00C74392"/>
    <w:rsid w:val="00C74CD7"/>
    <w:rsid w:val="00C77759"/>
    <w:rsid w:val="00C82A59"/>
    <w:rsid w:val="00C86723"/>
    <w:rsid w:val="00C95288"/>
    <w:rsid w:val="00CA04D5"/>
    <w:rsid w:val="00CA31D1"/>
    <w:rsid w:val="00CB16BA"/>
    <w:rsid w:val="00CB4D72"/>
    <w:rsid w:val="00CC0EDF"/>
    <w:rsid w:val="00CC1FF2"/>
    <w:rsid w:val="00CC388C"/>
    <w:rsid w:val="00CD21B3"/>
    <w:rsid w:val="00CD4034"/>
    <w:rsid w:val="00CD4193"/>
    <w:rsid w:val="00CD4F9B"/>
    <w:rsid w:val="00CD7ACB"/>
    <w:rsid w:val="00CD7C23"/>
    <w:rsid w:val="00CF1016"/>
    <w:rsid w:val="00CF250E"/>
    <w:rsid w:val="00CF594E"/>
    <w:rsid w:val="00CF6C43"/>
    <w:rsid w:val="00D02078"/>
    <w:rsid w:val="00D059F8"/>
    <w:rsid w:val="00D075BA"/>
    <w:rsid w:val="00D16383"/>
    <w:rsid w:val="00D21AF3"/>
    <w:rsid w:val="00D23739"/>
    <w:rsid w:val="00D2486E"/>
    <w:rsid w:val="00D324D8"/>
    <w:rsid w:val="00D33A03"/>
    <w:rsid w:val="00D40613"/>
    <w:rsid w:val="00D41605"/>
    <w:rsid w:val="00D457D8"/>
    <w:rsid w:val="00D51E9A"/>
    <w:rsid w:val="00D53959"/>
    <w:rsid w:val="00D62849"/>
    <w:rsid w:val="00D65720"/>
    <w:rsid w:val="00D67F56"/>
    <w:rsid w:val="00D72BDC"/>
    <w:rsid w:val="00D77455"/>
    <w:rsid w:val="00D77C0C"/>
    <w:rsid w:val="00D859C3"/>
    <w:rsid w:val="00D86382"/>
    <w:rsid w:val="00D86DEC"/>
    <w:rsid w:val="00D91EDF"/>
    <w:rsid w:val="00D9713F"/>
    <w:rsid w:val="00DA0619"/>
    <w:rsid w:val="00DA2AE4"/>
    <w:rsid w:val="00DA3185"/>
    <w:rsid w:val="00DA3579"/>
    <w:rsid w:val="00DA7DFD"/>
    <w:rsid w:val="00DB5366"/>
    <w:rsid w:val="00DB5828"/>
    <w:rsid w:val="00DC540B"/>
    <w:rsid w:val="00DD2748"/>
    <w:rsid w:val="00DD50C5"/>
    <w:rsid w:val="00DE08F7"/>
    <w:rsid w:val="00DE0A4A"/>
    <w:rsid w:val="00DE4CE5"/>
    <w:rsid w:val="00DF24A4"/>
    <w:rsid w:val="00DF4509"/>
    <w:rsid w:val="00DF5967"/>
    <w:rsid w:val="00DF7A22"/>
    <w:rsid w:val="00E02576"/>
    <w:rsid w:val="00E04359"/>
    <w:rsid w:val="00E06D8F"/>
    <w:rsid w:val="00E10E7D"/>
    <w:rsid w:val="00E16287"/>
    <w:rsid w:val="00E2113D"/>
    <w:rsid w:val="00E36FB2"/>
    <w:rsid w:val="00E41519"/>
    <w:rsid w:val="00E5074E"/>
    <w:rsid w:val="00E54631"/>
    <w:rsid w:val="00E60863"/>
    <w:rsid w:val="00E63228"/>
    <w:rsid w:val="00E63BB2"/>
    <w:rsid w:val="00E651BC"/>
    <w:rsid w:val="00E70413"/>
    <w:rsid w:val="00E74477"/>
    <w:rsid w:val="00E749B6"/>
    <w:rsid w:val="00E7509C"/>
    <w:rsid w:val="00E81E8D"/>
    <w:rsid w:val="00E8554B"/>
    <w:rsid w:val="00E924FA"/>
    <w:rsid w:val="00EA09A1"/>
    <w:rsid w:val="00EA2FE7"/>
    <w:rsid w:val="00EC01AE"/>
    <w:rsid w:val="00ED028C"/>
    <w:rsid w:val="00ED7797"/>
    <w:rsid w:val="00ED7C45"/>
    <w:rsid w:val="00EF64E1"/>
    <w:rsid w:val="00F027F4"/>
    <w:rsid w:val="00F10F77"/>
    <w:rsid w:val="00F1349F"/>
    <w:rsid w:val="00F1389B"/>
    <w:rsid w:val="00F13C7A"/>
    <w:rsid w:val="00F147AF"/>
    <w:rsid w:val="00F216D2"/>
    <w:rsid w:val="00F30CEA"/>
    <w:rsid w:val="00F43E7A"/>
    <w:rsid w:val="00F4678F"/>
    <w:rsid w:val="00F46E54"/>
    <w:rsid w:val="00F528E0"/>
    <w:rsid w:val="00F65EB3"/>
    <w:rsid w:val="00F71A38"/>
    <w:rsid w:val="00F755FD"/>
    <w:rsid w:val="00F801EF"/>
    <w:rsid w:val="00F96AE9"/>
    <w:rsid w:val="00FA0333"/>
    <w:rsid w:val="00FA3926"/>
    <w:rsid w:val="00FB3247"/>
    <w:rsid w:val="00FB5256"/>
    <w:rsid w:val="00FC0EDC"/>
    <w:rsid w:val="00FC7678"/>
    <w:rsid w:val="00FD2B1D"/>
    <w:rsid w:val="00FE2B79"/>
    <w:rsid w:val="00FE6161"/>
    <w:rsid w:val="00FE6984"/>
    <w:rsid w:val="00FF1BAE"/>
    <w:rsid w:val="00FF7708"/>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C57272"/>
  <w15:chartTrackingRefBased/>
  <w15:docId w15:val="{979A7A34-C8B9-47C6-B567-53796752FB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hr-H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0105"/>
  </w:style>
  <w:style w:type="paragraph" w:styleId="Naslov1">
    <w:name w:val="heading 1"/>
    <w:basedOn w:val="Normal"/>
    <w:next w:val="Normal"/>
    <w:link w:val="Naslov1Char"/>
    <w:uiPriority w:val="9"/>
    <w:qFormat/>
    <w:rsid w:val="00BE0105"/>
    <w:pPr>
      <w:pBdr>
        <w:top w:val="single" w:sz="24" w:space="0" w:color="A6CE39" w:themeColor="accent1"/>
        <w:left w:val="single" w:sz="24" w:space="0" w:color="A6CE39" w:themeColor="accent1"/>
        <w:bottom w:val="single" w:sz="24" w:space="0" w:color="A6CE39" w:themeColor="accent1"/>
        <w:right w:val="single" w:sz="24" w:space="0" w:color="A6CE39" w:themeColor="accent1"/>
      </w:pBdr>
      <w:shd w:val="clear" w:color="auto" w:fill="A6CE39" w:themeFill="accent1"/>
      <w:spacing w:after="0"/>
      <w:outlineLvl w:val="0"/>
    </w:pPr>
    <w:rPr>
      <w:caps/>
      <w:color w:val="FFFFFF" w:themeColor="background1"/>
      <w:spacing w:val="15"/>
      <w:sz w:val="22"/>
      <w:szCs w:val="22"/>
    </w:rPr>
  </w:style>
  <w:style w:type="paragraph" w:styleId="Naslov2">
    <w:name w:val="heading 2"/>
    <w:basedOn w:val="Normal"/>
    <w:next w:val="Normal"/>
    <w:link w:val="Naslov2Char"/>
    <w:uiPriority w:val="9"/>
    <w:unhideWhenUsed/>
    <w:qFormat/>
    <w:rsid w:val="00BE0105"/>
    <w:pPr>
      <w:pBdr>
        <w:top w:val="single" w:sz="24" w:space="0" w:color="EDF5D7" w:themeColor="accent1" w:themeTint="33"/>
        <w:left w:val="single" w:sz="24" w:space="0" w:color="EDF5D7" w:themeColor="accent1" w:themeTint="33"/>
        <w:bottom w:val="single" w:sz="24" w:space="0" w:color="EDF5D7" w:themeColor="accent1" w:themeTint="33"/>
        <w:right w:val="single" w:sz="24" w:space="0" w:color="EDF5D7" w:themeColor="accent1" w:themeTint="33"/>
      </w:pBdr>
      <w:shd w:val="clear" w:color="auto" w:fill="EDF5D7" w:themeFill="accent1" w:themeFillTint="33"/>
      <w:spacing w:after="0"/>
      <w:outlineLvl w:val="1"/>
    </w:pPr>
    <w:rPr>
      <w:caps/>
      <w:spacing w:val="15"/>
    </w:rPr>
  </w:style>
  <w:style w:type="paragraph" w:styleId="Naslov3">
    <w:name w:val="heading 3"/>
    <w:basedOn w:val="Normal"/>
    <w:next w:val="Normal"/>
    <w:link w:val="Naslov3Char"/>
    <w:uiPriority w:val="9"/>
    <w:unhideWhenUsed/>
    <w:qFormat/>
    <w:rsid w:val="00BE0105"/>
    <w:pPr>
      <w:pBdr>
        <w:top w:val="single" w:sz="6" w:space="2" w:color="A6CE39" w:themeColor="accent1"/>
      </w:pBdr>
      <w:spacing w:before="300" w:after="0"/>
      <w:outlineLvl w:val="2"/>
    </w:pPr>
    <w:rPr>
      <w:caps/>
      <w:color w:val="53681A" w:themeColor="accent1" w:themeShade="7F"/>
      <w:spacing w:val="15"/>
    </w:rPr>
  </w:style>
  <w:style w:type="paragraph" w:styleId="Naslov4">
    <w:name w:val="heading 4"/>
    <w:basedOn w:val="Normal"/>
    <w:next w:val="Normal"/>
    <w:link w:val="Naslov4Char"/>
    <w:uiPriority w:val="9"/>
    <w:semiHidden/>
    <w:unhideWhenUsed/>
    <w:qFormat/>
    <w:rsid w:val="00BE0105"/>
    <w:pPr>
      <w:pBdr>
        <w:top w:val="dotted" w:sz="6" w:space="2" w:color="A6CE39" w:themeColor="accent1"/>
      </w:pBdr>
      <w:spacing w:before="200" w:after="0"/>
      <w:outlineLvl w:val="3"/>
    </w:pPr>
    <w:rPr>
      <w:caps/>
      <w:color w:val="7D9D27" w:themeColor="accent1" w:themeShade="BF"/>
      <w:spacing w:val="10"/>
    </w:rPr>
  </w:style>
  <w:style w:type="paragraph" w:styleId="Naslov5">
    <w:name w:val="heading 5"/>
    <w:basedOn w:val="Normal"/>
    <w:next w:val="Normal"/>
    <w:link w:val="Naslov5Char"/>
    <w:uiPriority w:val="9"/>
    <w:semiHidden/>
    <w:unhideWhenUsed/>
    <w:qFormat/>
    <w:rsid w:val="00BE0105"/>
    <w:pPr>
      <w:pBdr>
        <w:bottom w:val="single" w:sz="6" w:space="1" w:color="A6CE39" w:themeColor="accent1"/>
      </w:pBdr>
      <w:spacing w:before="200" w:after="0"/>
      <w:outlineLvl w:val="4"/>
    </w:pPr>
    <w:rPr>
      <w:caps/>
      <w:color w:val="7D9D27" w:themeColor="accent1" w:themeShade="BF"/>
      <w:spacing w:val="10"/>
    </w:rPr>
  </w:style>
  <w:style w:type="paragraph" w:styleId="Naslov6">
    <w:name w:val="heading 6"/>
    <w:basedOn w:val="Normal"/>
    <w:next w:val="Normal"/>
    <w:link w:val="Naslov6Char"/>
    <w:uiPriority w:val="9"/>
    <w:semiHidden/>
    <w:unhideWhenUsed/>
    <w:qFormat/>
    <w:rsid w:val="00BE0105"/>
    <w:pPr>
      <w:pBdr>
        <w:bottom w:val="dotted" w:sz="6" w:space="1" w:color="A6CE39" w:themeColor="accent1"/>
      </w:pBdr>
      <w:spacing w:before="200" w:after="0"/>
      <w:outlineLvl w:val="5"/>
    </w:pPr>
    <w:rPr>
      <w:caps/>
      <w:color w:val="7D9D27" w:themeColor="accent1" w:themeShade="BF"/>
      <w:spacing w:val="10"/>
    </w:rPr>
  </w:style>
  <w:style w:type="paragraph" w:styleId="Naslov7">
    <w:name w:val="heading 7"/>
    <w:basedOn w:val="Normal"/>
    <w:next w:val="Normal"/>
    <w:link w:val="Naslov7Char"/>
    <w:uiPriority w:val="9"/>
    <w:semiHidden/>
    <w:unhideWhenUsed/>
    <w:qFormat/>
    <w:rsid w:val="00BE0105"/>
    <w:pPr>
      <w:spacing w:before="200" w:after="0"/>
      <w:outlineLvl w:val="6"/>
    </w:pPr>
    <w:rPr>
      <w:caps/>
      <w:color w:val="7D9D27" w:themeColor="accent1" w:themeShade="BF"/>
      <w:spacing w:val="10"/>
    </w:rPr>
  </w:style>
  <w:style w:type="paragraph" w:styleId="Naslov8">
    <w:name w:val="heading 8"/>
    <w:basedOn w:val="Normal"/>
    <w:next w:val="Normal"/>
    <w:link w:val="Naslov8Char"/>
    <w:uiPriority w:val="9"/>
    <w:semiHidden/>
    <w:unhideWhenUsed/>
    <w:qFormat/>
    <w:rsid w:val="00BE0105"/>
    <w:pPr>
      <w:spacing w:before="200" w:after="0"/>
      <w:outlineLvl w:val="7"/>
    </w:pPr>
    <w:rPr>
      <w:caps/>
      <w:spacing w:val="10"/>
      <w:sz w:val="18"/>
      <w:szCs w:val="18"/>
    </w:rPr>
  </w:style>
  <w:style w:type="paragraph" w:styleId="Naslov9">
    <w:name w:val="heading 9"/>
    <w:basedOn w:val="Normal"/>
    <w:next w:val="Normal"/>
    <w:link w:val="Naslov9Char"/>
    <w:uiPriority w:val="9"/>
    <w:semiHidden/>
    <w:unhideWhenUsed/>
    <w:qFormat/>
    <w:rsid w:val="00BE0105"/>
    <w:pPr>
      <w:spacing w:before="200" w:after="0"/>
      <w:outlineLvl w:val="8"/>
    </w:pPr>
    <w:rPr>
      <w:i/>
      <w:iCs/>
      <w:caps/>
      <w:spacing w:val="10"/>
      <w:sz w:val="18"/>
      <w:szCs w:val="18"/>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Odlomakpopisa">
    <w:name w:val="List Paragraph"/>
    <w:basedOn w:val="Normal"/>
    <w:uiPriority w:val="34"/>
    <w:qFormat/>
    <w:rsid w:val="00BE0105"/>
    <w:pPr>
      <w:ind w:left="720"/>
      <w:contextualSpacing/>
    </w:pPr>
  </w:style>
  <w:style w:type="character" w:customStyle="1" w:styleId="Naslov1Char">
    <w:name w:val="Naslov 1 Char"/>
    <w:basedOn w:val="Zadanifontodlomka"/>
    <w:link w:val="Naslov1"/>
    <w:uiPriority w:val="9"/>
    <w:rsid w:val="00BE0105"/>
    <w:rPr>
      <w:caps/>
      <w:color w:val="FFFFFF" w:themeColor="background1"/>
      <w:spacing w:val="15"/>
      <w:sz w:val="22"/>
      <w:szCs w:val="22"/>
      <w:shd w:val="clear" w:color="auto" w:fill="A6CE39" w:themeFill="accent1"/>
    </w:rPr>
  </w:style>
  <w:style w:type="paragraph" w:styleId="Zaglavlje">
    <w:name w:val="header"/>
    <w:basedOn w:val="Normal"/>
    <w:link w:val="ZaglavljeChar"/>
    <w:uiPriority w:val="99"/>
    <w:unhideWhenUsed/>
    <w:rsid w:val="00BE0105"/>
    <w:pPr>
      <w:tabs>
        <w:tab w:val="center" w:pos="4513"/>
        <w:tab w:val="right" w:pos="9026"/>
      </w:tabs>
      <w:spacing w:after="0" w:line="240" w:lineRule="auto"/>
    </w:pPr>
  </w:style>
  <w:style w:type="character" w:customStyle="1" w:styleId="ZaglavljeChar">
    <w:name w:val="Zaglavlje Char"/>
    <w:basedOn w:val="Zadanifontodlomka"/>
    <w:link w:val="Zaglavlje"/>
    <w:uiPriority w:val="99"/>
    <w:rsid w:val="00BE0105"/>
    <w:rPr>
      <w:rFonts w:ascii="Times New Roman" w:eastAsia="Times New Roman" w:hAnsi="Times New Roman" w:cs="Times New Roman"/>
      <w:kern w:val="0"/>
      <w:position w:val="-1"/>
      <w:sz w:val="20"/>
      <w:szCs w:val="20"/>
      <w:lang w:val="en-US"/>
      <w14:ligatures w14:val="none"/>
    </w:rPr>
  </w:style>
  <w:style w:type="paragraph" w:styleId="Podnoje">
    <w:name w:val="footer"/>
    <w:basedOn w:val="Normal"/>
    <w:link w:val="PodnojeChar"/>
    <w:uiPriority w:val="99"/>
    <w:unhideWhenUsed/>
    <w:rsid w:val="00BE0105"/>
    <w:pPr>
      <w:tabs>
        <w:tab w:val="center" w:pos="4513"/>
        <w:tab w:val="right" w:pos="9026"/>
      </w:tabs>
      <w:spacing w:after="0" w:line="240" w:lineRule="auto"/>
    </w:pPr>
  </w:style>
  <w:style w:type="character" w:customStyle="1" w:styleId="PodnojeChar">
    <w:name w:val="Podnožje Char"/>
    <w:basedOn w:val="Zadanifontodlomka"/>
    <w:link w:val="Podnoje"/>
    <w:uiPriority w:val="99"/>
    <w:rsid w:val="00BE0105"/>
    <w:rPr>
      <w:rFonts w:ascii="Times New Roman" w:eastAsia="Times New Roman" w:hAnsi="Times New Roman" w:cs="Times New Roman"/>
      <w:kern w:val="0"/>
      <w:position w:val="-1"/>
      <w:sz w:val="20"/>
      <w:szCs w:val="20"/>
      <w:lang w:val="en-US"/>
      <w14:ligatures w14:val="none"/>
    </w:rPr>
  </w:style>
  <w:style w:type="character" w:customStyle="1" w:styleId="Naslov2Char">
    <w:name w:val="Naslov 2 Char"/>
    <w:basedOn w:val="Zadanifontodlomka"/>
    <w:link w:val="Naslov2"/>
    <w:uiPriority w:val="9"/>
    <w:rsid w:val="00BE0105"/>
    <w:rPr>
      <w:caps/>
      <w:spacing w:val="15"/>
      <w:shd w:val="clear" w:color="auto" w:fill="EDF5D7" w:themeFill="accent1" w:themeFillTint="33"/>
    </w:rPr>
  </w:style>
  <w:style w:type="character" w:customStyle="1" w:styleId="Naslov3Char">
    <w:name w:val="Naslov 3 Char"/>
    <w:basedOn w:val="Zadanifontodlomka"/>
    <w:link w:val="Naslov3"/>
    <w:uiPriority w:val="9"/>
    <w:rsid w:val="00BE0105"/>
    <w:rPr>
      <w:caps/>
      <w:color w:val="53681A" w:themeColor="accent1" w:themeShade="7F"/>
      <w:spacing w:val="15"/>
    </w:rPr>
  </w:style>
  <w:style w:type="character" w:customStyle="1" w:styleId="Naslov4Char">
    <w:name w:val="Naslov 4 Char"/>
    <w:basedOn w:val="Zadanifontodlomka"/>
    <w:link w:val="Naslov4"/>
    <w:uiPriority w:val="9"/>
    <w:semiHidden/>
    <w:rsid w:val="00BE0105"/>
    <w:rPr>
      <w:caps/>
      <w:color w:val="7D9D27" w:themeColor="accent1" w:themeShade="BF"/>
      <w:spacing w:val="10"/>
    </w:rPr>
  </w:style>
  <w:style w:type="character" w:customStyle="1" w:styleId="Naslov5Char">
    <w:name w:val="Naslov 5 Char"/>
    <w:basedOn w:val="Zadanifontodlomka"/>
    <w:link w:val="Naslov5"/>
    <w:uiPriority w:val="9"/>
    <w:semiHidden/>
    <w:rsid w:val="00BE0105"/>
    <w:rPr>
      <w:caps/>
      <w:color w:val="7D9D27" w:themeColor="accent1" w:themeShade="BF"/>
      <w:spacing w:val="10"/>
    </w:rPr>
  </w:style>
  <w:style w:type="character" w:customStyle="1" w:styleId="Naslov6Char">
    <w:name w:val="Naslov 6 Char"/>
    <w:basedOn w:val="Zadanifontodlomka"/>
    <w:link w:val="Naslov6"/>
    <w:uiPriority w:val="9"/>
    <w:semiHidden/>
    <w:rsid w:val="00BE0105"/>
    <w:rPr>
      <w:caps/>
      <w:color w:val="7D9D27" w:themeColor="accent1" w:themeShade="BF"/>
      <w:spacing w:val="10"/>
    </w:rPr>
  </w:style>
  <w:style w:type="character" w:customStyle="1" w:styleId="Naslov7Char">
    <w:name w:val="Naslov 7 Char"/>
    <w:basedOn w:val="Zadanifontodlomka"/>
    <w:link w:val="Naslov7"/>
    <w:uiPriority w:val="9"/>
    <w:semiHidden/>
    <w:rsid w:val="00BE0105"/>
    <w:rPr>
      <w:caps/>
      <w:color w:val="7D9D27" w:themeColor="accent1" w:themeShade="BF"/>
      <w:spacing w:val="10"/>
    </w:rPr>
  </w:style>
  <w:style w:type="character" w:customStyle="1" w:styleId="Naslov8Char">
    <w:name w:val="Naslov 8 Char"/>
    <w:basedOn w:val="Zadanifontodlomka"/>
    <w:link w:val="Naslov8"/>
    <w:uiPriority w:val="9"/>
    <w:semiHidden/>
    <w:rsid w:val="00BE0105"/>
    <w:rPr>
      <w:caps/>
      <w:spacing w:val="10"/>
      <w:sz w:val="18"/>
      <w:szCs w:val="18"/>
    </w:rPr>
  </w:style>
  <w:style w:type="character" w:customStyle="1" w:styleId="Naslov9Char">
    <w:name w:val="Naslov 9 Char"/>
    <w:basedOn w:val="Zadanifontodlomka"/>
    <w:link w:val="Naslov9"/>
    <w:uiPriority w:val="9"/>
    <w:semiHidden/>
    <w:rsid w:val="00BE0105"/>
    <w:rPr>
      <w:i/>
      <w:iCs/>
      <w:caps/>
      <w:spacing w:val="10"/>
      <w:sz w:val="18"/>
      <w:szCs w:val="18"/>
    </w:rPr>
  </w:style>
  <w:style w:type="paragraph" w:styleId="Opisslike">
    <w:name w:val="caption"/>
    <w:basedOn w:val="Normal"/>
    <w:next w:val="Normal"/>
    <w:uiPriority w:val="35"/>
    <w:semiHidden/>
    <w:unhideWhenUsed/>
    <w:qFormat/>
    <w:rsid w:val="00BE0105"/>
    <w:rPr>
      <w:b/>
      <w:bCs/>
      <w:color w:val="7D9D27" w:themeColor="accent1" w:themeShade="BF"/>
      <w:sz w:val="16"/>
      <w:szCs w:val="16"/>
    </w:rPr>
  </w:style>
  <w:style w:type="paragraph" w:styleId="Naslov">
    <w:name w:val="Title"/>
    <w:basedOn w:val="Normal"/>
    <w:next w:val="Normal"/>
    <w:link w:val="NaslovChar"/>
    <w:uiPriority w:val="10"/>
    <w:qFormat/>
    <w:rsid w:val="00BE0105"/>
    <w:pPr>
      <w:spacing w:before="0" w:after="0"/>
    </w:pPr>
    <w:rPr>
      <w:rFonts w:asciiTheme="majorHAnsi" w:eastAsiaTheme="majorEastAsia" w:hAnsiTheme="majorHAnsi" w:cstheme="majorBidi"/>
      <w:caps/>
      <w:color w:val="A6CE39" w:themeColor="accent1"/>
      <w:spacing w:val="10"/>
      <w:sz w:val="52"/>
      <w:szCs w:val="52"/>
    </w:rPr>
  </w:style>
  <w:style w:type="character" w:customStyle="1" w:styleId="NaslovChar">
    <w:name w:val="Naslov Char"/>
    <w:basedOn w:val="Zadanifontodlomka"/>
    <w:link w:val="Naslov"/>
    <w:uiPriority w:val="10"/>
    <w:rsid w:val="00BE0105"/>
    <w:rPr>
      <w:rFonts w:asciiTheme="majorHAnsi" w:eastAsiaTheme="majorEastAsia" w:hAnsiTheme="majorHAnsi" w:cstheme="majorBidi"/>
      <w:caps/>
      <w:color w:val="A6CE39" w:themeColor="accent1"/>
      <w:spacing w:val="10"/>
      <w:sz w:val="52"/>
      <w:szCs w:val="52"/>
    </w:rPr>
  </w:style>
  <w:style w:type="paragraph" w:styleId="Podnaslov">
    <w:name w:val="Subtitle"/>
    <w:basedOn w:val="Normal"/>
    <w:next w:val="Normal"/>
    <w:link w:val="PodnaslovChar"/>
    <w:uiPriority w:val="11"/>
    <w:qFormat/>
    <w:rsid w:val="00BE0105"/>
    <w:pPr>
      <w:spacing w:before="0" w:after="500" w:line="240" w:lineRule="auto"/>
    </w:pPr>
    <w:rPr>
      <w:caps/>
      <w:color w:val="595959" w:themeColor="text1" w:themeTint="A6"/>
      <w:spacing w:val="10"/>
      <w:sz w:val="21"/>
      <w:szCs w:val="21"/>
    </w:rPr>
  </w:style>
  <w:style w:type="character" w:customStyle="1" w:styleId="PodnaslovChar">
    <w:name w:val="Podnaslov Char"/>
    <w:basedOn w:val="Zadanifontodlomka"/>
    <w:link w:val="Podnaslov"/>
    <w:uiPriority w:val="11"/>
    <w:rsid w:val="00BE0105"/>
    <w:rPr>
      <w:caps/>
      <w:color w:val="595959" w:themeColor="text1" w:themeTint="A6"/>
      <w:spacing w:val="10"/>
      <w:sz w:val="21"/>
      <w:szCs w:val="21"/>
    </w:rPr>
  </w:style>
  <w:style w:type="character" w:styleId="Naglaeno">
    <w:name w:val="Strong"/>
    <w:uiPriority w:val="22"/>
    <w:qFormat/>
    <w:rsid w:val="00BE0105"/>
    <w:rPr>
      <w:b/>
      <w:bCs/>
    </w:rPr>
  </w:style>
  <w:style w:type="character" w:styleId="Istaknuto">
    <w:name w:val="Emphasis"/>
    <w:uiPriority w:val="20"/>
    <w:qFormat/>
    <w:rsid w:val="00BE0105"/>
    <w:rPr>
      <w:caps/>
      <w:color w:val="53681A" w:themeColor="accent1" w:themeShade="7F"/>
      <w:spacing w:val="5"/>
    </w:rPr>
  </w:style>
  <w:style w:type="paragraph" w:styleId="Bezproreda">
    <w:name w:val="No Spacing"/>
    <w:link w:val="BezproredaChar"/>
    <w:uiPriority w:val="1"/>
    <w:qFormat/>
    <w:rsid w:val="00BE0105"/>
    <w:pPr>
      <w:spacing w:after="0" w:line="240" w:lineRule="auto"/>
    </w:pPr>
  </w:style>
  <w:style w:type="paragraph" w:styleId="Citat">
    <w:name w:val="Quote"/>
    <w:basedOn w:val="Normal"/>
    <w:next w:val="Normal"/>
    <w:link w:val="CitatChar"/>
    <w:uiPriority w:val="29"/>
    <w:qFormat/>
    <w:rsid w:val="00BE0105"/>
    <w:rPr>
      <w:i/>
      <w:iCs/>
      <w:sz w:val="24"/>
      <w:szCs w:val="24"/>
    </w:rPr>
  </w:style>
  <w:style w:type="character" w:customStyle="1" w:styleId="CitatChar">
    <w:name w:val="Citat Char"/>
    <w:basedOn w:val="Zadanifontodlomka"/>
    <w:link w:val="Citat"/>
    <w:uiPriority w:val="29"/>
    <w:rsid w:val="00BE0105"/>
    <w:rPr>
      <w:i/>
      <w:iCs/>
      <w:sz w:val="24"/>
      <w:szCs w:val="24"/>
    </w:rPr>
  </w:style>
  <w:style w:type="paragraph" w:styleId="Naglaencitat">
    <w:name w:val="Intense Quote"/>
    <w:basedOn w:val="Normal"/>
    <w:next w:val="Normal"/>
    <w:link w:val="NaglaencitatChar"/>
    <w:uiPriority w:val="30"/>
    <w:qFormat/>
    <w:rsid w:val="00BE0105"/>
    <w:pPr>
      <w:spacing w:before="240" w:after="240" w:line="240" w:lineRule="auto"/>
      <w:ind w:left="1080" w:right="1080"/>
      <w:jc w:val="center"/>
    </w:pPr>
    <w:rPr>
      <w:color w:val="A6CE39" w:themeColor="accent1"/>
      <w:sz w:val="24"/>
      <w:szCs w:val="24"/>
    </w:rPr>
  </w:style>
  <w:style w:type="character" w:customStyle="1" w:styleId="NaglaencitatChar">
    <w:name w:val="Naglašen citat Char"/>
    <w:basedOn w:val="Zadanifontodlomka"/>
    <w:link w:val="Naglaencitat"/>
    <w:uiPriority w:val="30"/>
    <w:rsid w:val="00BE0105"/>
    <w:rPr>
      <w:color w:val="A6CE39" w:themeColor="accent1"/>
      <w:sz w:val="24"/>
      <w:szCs w:val="24"/>
    </w:rPr>
  </w:style>
  <w:style w:type="character" w:styleId="Neupadljivoisticanje">
    <w:name w:val="Subtle Emphasis"/>
    <w:uiPriority w:val="19"/>
    <w:qFormat/>
    <w:rsid w:val="00BE0105"/>
    <w:rPr>
      <w:i/>
      <w:iCs/>
      <w:color w:val="53681A" w:themeColor="accent1" w:themeShade="7F"/>
    </w:rPr>
  </w:style>
  <w:style w:type="character" w:styleId="Jakoisticanje">
    <w:name w:val="Intense Emphasis"/>
    <w:uiPriority w:val="21"/>
    <w:qFormat/>
    <w:rsid w:val="00BE0105"/>
    <w:rPr>
      <w:b/>
      <w:bCs/>
      <w:caps/>
      <w:color w:val="53681A" w:themeColor="accent1" w:themeShade="7F"/>
      <w:spacing w:val="10"/>
    </w:rPr>
  </w:style>
  <w:style w:type="character" w:styleId="Neupadljivareferenca">
    <w:name w:val="Subtle Reference"/>
    <w:uiPriority w:val="31"/>
    <w:qFormat/>
    <w:rsid w:val="00BE0105"/>
    <w:rPr>
      <w:b/>
      <w:bCs/>
      <w:color w:val="A6CE39" w:themeColor="accent1"/>
    </w:rPr>
  </w:style>
  <w:style w:type="character" w:styleId="Istaknutareferenca">
    <w:name w:val="Intense Reference"/>
    <w:uiPriority w:val="32"/>
    <w:qFormat/>
    <w:rsid w:val="00BE0105"/>
    <w:rPr>
      <w:b/>
      <w:bCs/>
      <w:i/>
      <w:iCs/>
      <w:caps/>
      <w:color w:val="A6CE39" w:themeColor="accent1"/>
    </w:rPr>
  </w:style>
  <w:style w:type="character" w:styleId="Naslovknjige">
    <w:name w:val="Book Title"/>
    <w:uiPriority w:val="33"/>
    <w:qFormat/>
    <w:rsid w:val="00BE0105"/>
    <w:rPr>
      <w:b/>
      <w:bCs/>
      <w:i/>
      <w:iCs/>
      <w:spacing w:val="0"/>
    </w:rPr>
  </w:style>
  <w:style w:type="paragraph" w:styleId="TOCNaslov">
    <w:name w:val="TOC Heading"/>
    <w:basedOn w:val="Naslov1"/>
    <w:next w:val="Normal"/>
    <w:uiPriority w:val="39"/>
    <w:unhideWhenUsed/>
    <w:qFormat/>
    <w:rsid w:val="00BE0105"/>
    <w:pPr>
      <w:outlineLvl w:val="9"/>
    </w:pPr>
  </w:style>
  <w:style w:type="character" w:styleId="Hiperveza">
    <w:name w:val="Hyperlink"/>
    <w:uiPriority w:val="99"/>
    <w:qFormat/>
    <w:rsid w:val="00BE0105"/>
    <w:rPr>
      <w:color w:val="0000FF"/>
      <w:w w:val="100"/>
      <w:position w:val="-1"/>
      <w:u w:val="single"/>
      <w:effect w:val="none"/>
      <w:vertAlign w:val="baseline"/>
      <w:cs w:val="0"/>
      <w:em w:val="none"/>
    </w:rPr>
  </w:style>
  <w:style w:type="table" w:styleId="Svijetlatablicareetke1-isticanje5">
    <w:name w:val="Grid Table 1 Light Accent 5"/>
    <w:basedOn w:val="Obinatablica"/>
    <w:uiPriority w:val="46"/>
    <w:rsid w:val="007867A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styleId="Sadraj1">
    <w:name w:val="toc 1"/>
    <w:basedOn w:val="Normal"/>
    <w:next w:val="Normal"/>
    <w:autoRedefine/>
    <w:uiPriority w:val="39"/>
    <w:unhideWhenUsed/>
    <w:rsid w:val="001268BB"/>
    <w:pPr>
      <w:tabs>
        <w:tab w:val="right" w:leader="dot" w:pos="8450"/>
      </w:tabs>
      <w:spacing w:after="100"/>
    </w:pPr>
    <w:rPr>
      <w:rFonts w:eastAsia="Calibri"/>
      <w:noProof/>
    </w:rPr>
  </w:style>
  <w:style w:type="paragraph" w:styleId="Sadraj2">
    <w:name w:val="toc 2"/>
    <w:basedOn w:val="Normal"/>
    <w:next w:val="Normal"/>
    <w:autoRedefine/>
    <w:uiPriority w:val="39"/>
    <w:unhideWhenUsed/>
    <w:rsid w:val="0001197F"/>
    <w:pPr>
      <w:tabs>
        <w:tab w:val="left" w:pos="450"/>
        <w:tab w:val="right" w:leader="dot" w:pos="8450"/>
      </w:tabs>
      <w:spacing w:after="100"/>
    </w:pPr>
    <w:rPr>
      <w:noProof/>
    </w:rPr>
  </w:style>
  <w:style w:type="character" w:styleId="Nerijeenospominjanje">
    <w:name w:val="Unresolved Mention"/>
    <w:basedOn w:val="Zadanifontodlomka"/>
    <w:uiPriority w:val="99"/>
    <w:semiHidden/>
    <w:unhideWhenUsed/>
    <w:rsid w:val="00D859C3"/>
    <w:rPr>
      <w:color w:val="605E5C"/>
      <w:shd w:val="clear" w:color="auto" w:fill="E1DFDD"/>
    </w:rPr>
  </w:style>
  <w:style w:type="character" w:styleId="Referencakomentara">
    <w:name w:val="annotation reference"/>
    <w:basedOn w:val="Zadanifontodlomka"/>
    <w:uiPriority w:val="99"/>
    <w:semiHidden/>
    <w:unhideWhenUsed/>
    <w:rsid w:val="008446FD"/>
    <w:rPr>
      <w:sz w:val="16"/>
      <w:szCs w:val="16"/>
    </w:rPr>
  </w:style>
  <w:style w:type="paragraph" w:styleId="Tekstkomentara">
    <w:name w:val="annotation text"/>
    <w:basedOn w:val="Normal"/>
    <w:link w:val="TekstkomentaraChar"/>
    <w:uiPriority w:val="99"/>
    <w:semiHidden/>
    <w:unhideWhenUsed/>
    <w:rsid w:val="008446FD"/>
    <w:pPr>
      <w:spacing w:line="240" w:lineRule="auto"/>
    </w:pPr>
  </w:style>
  <w:style w:type="character" w:customStyle="1" w:styleId="TekstkomentaraChar">
    <w:name w:val="Tekst komentara Char"/>
    <w:basedOn w:val="Zadanifontodlomka"/>
    <w:link w:val="Tekstkomentara"/>
    <w:uiPriority w:val="99"/>
    <w:semiHidden/>
    <w:rsid w:val="008446FD"/>
  </w:style>
  <w:style w:type="paragraph" w:styleId="Predmetkomentara">
    <w:name w:val="annotation subject"/>
    <w:basedOn w:val="Tekstkomentara"/>
    <w:next w:val="Tekstkomentara"/>
    <w:link w:val="PredmetkomentaraChar"/>
    <w:uiPriority w:val="99"/>
    <w:semiHidden/>
    <w:unhideWhenUsed/>
    <w:rsid w:val="008446FD"/>
    <w:rPr>
      <w:b/>
      <w:bCs/>
    </w:rPr>
  </w:style>
  <w:style w:type="character" w:customStyle="1" w:styleId="PredmetkomentaraChar">
    <w:name w:val="Predmet komentara Char"/>
    <w:basedOn w:val="TekstkomentaraChar"/>
    <w:link w:val="Predmetkomentara"/>
    <w:uiPriority w:val="99"/>
    <w:semiHidden/>
    <w:rsid w:val="008446FD"/>
    <w:rPr>
      <w:b/>
      <w:bCs/>
    </w:rPr>
  </w:style>
  <w:style w:type="paragraph" w:styleId="Sadraj3">
    <w:name w:val="toc 3"/>
    <w:basedOn w:val="Normal"/>
    <w:next w:val="Normal"/>
    <w:autoRedefine/>
    <w:uiPriority w:val="39"/>
    <w:unhideWhenUsed/>
    <w:rsid w:val="00985718"/>
    <w:pPr>
      <w:tabs>
        <w:tab w:val="left" w:pos="540"/>
        <w:tab w:val="right" w:leader="dot" w:pos="8450"/>
      </w:tabs>
      <w:spacing w:after="100"/>
      <w:ind w:left="400" w:hanging="400"/>
    </w:pPr>
  </w:style>
  <w:style w:type="paragraph" w:styleId="StandardWeb">
    <w:name w:val="Normal (Web)"/>
    <w:basedOn w:val="Normal"/>
    <w:uiPriority w:val="99"/>
    <w:unhideWhenUsed/>
    <w:rsid w:val="002C0D5E"/>
    <w:pPr>
      <w:spacing w:beforeAutospacing="1" w:after="100" w:afterAutospacing="1" w:line="240" w:lineRule="auto"/>
    </w:pPr>
    <w:rPr>
      <w:rFonts w:ascii="Times New Roman" w:eastAsia="Times New Roman" w:hAnsi="Times New Roman" w:cs="Times New Roman"/>
      <w:sz w:val="24"/>
      <w:szCs w:val="24"/>
      <w:lang w:eastAsia="hr-HR"/>
    </w:rPr>
  </w:style>
  <w:style w:type="character" w:customStyle="1" w:styleId="BezproredaChar">
    <w:name w:val="Bez proreda Char"/>
    <w:basedOn w:val="Zadanifontodlomka"/>
    <w:link w:val="Bezproreda"/>
    <w:uiPriority w:val="1"/>
    <w:rsid w:val="00214E45"/>
  </w:style>
  <w:style w:type="table" w:styleId="Svijetlatablicareetke1-isticanje6">
    <w:name w:val="Grid Table 1 Light Accent 6"/>
    <w:basedOn w:val="Obinatablica"/>
    <w:uiPriority w:val="46"/>
    <w:rsid w:val="00AF39B9"/>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122813">
      <w:bodyDiv w:val="1"/>
      <w:marLeft w:val="0"/>
      <w:marRight w:val="0"/>
      <w:marTop w:val="0"/>
      <w:marBottom w:val="0"/>
      <w:divBdr>
        <w:top w:val="none" w:sz="0" w:space="0" w:color="auto"/>
        <w:left w:val="none" w:sz="0" w:space="0" w:color="auto"/>
        <w:bottom w:val="none" w:sz="0" w:space="0" w:color="auto"/>
        <w:right w:val="none" w:sz="0" w:space="0" w:color="auto"/>
      </w:divBdr>
    </w:div>
    <w:div w:id="33972717">
      <w:bodyDiv w:val="1"/>
      <w:marLeft w:val="0"/>
      <w:marRight w:val="0"/>
      <w:marTop w:val="0"/>
      <w:marBottom w:val="0"/>
      <w:divBdr>
        <w:top w:val="none" w:sz="0" w:space="0" w:color="auto"/>
        <w:left w:val="none" w:sz="0" w:space="0" w:color="auto"/>
        <w:bottom w:val="none" w:sz="0" w:space="0" w:color="auto"/>
        <w:right w:val="none" w:sz="0" w:space="0" w:color="auto"/>
      </w:divBdr>
    </w:div>
    <w:div w:id="70740724">
      <w:bodyDiv w:val="1"/>
      <w:marLeft w:val="0"/>
      <w:marRight w:val="0"/>
      <w:marTop w:val="0"/>
      <w:marBottom w:val="0"/>
      <w:divBdr>
        <w:top w:val="none" w:sz="0" w:space="0" w:color="auto"/>
        <w:left w:val="none" w:sz="0" w:space="0" w:color="auto"/>
        <w:bottom w:val="none" w:sz="0" w:space="0" w:color="auto"/>
        <w:right w:val="none" w:sz="0" w:space="0" w:color="auto"/>
      </w:divBdr>
    </w:div>
    <w:div w:id="73472583">
      <w:bodyDiv w:val="1"/>
      <w:marLeft w:val="0"/>
      <w:marRight w:val="0"/>
      <w:marTop w:val="0"/>
      <w:marBottom w:val="0"/>
      <w:divBdr>
        <w:top w:val="none" w:sz="0" w:space="0" w:color="auto"/>
        <w:left w:val="none" w:sz="0" w:space="0" w:color="auto"/>
        <w:bottom w:val="none" w:sz="0" w:space="0" w:color="auto"/>
        <w:right w:val="none" w:sz="0" w:space="0" w:color="auto"/>
      </w:divBdr>
    </w:div>
    <w:div w:id="83112526">
      <w:bodyDiv w:val="1"/>
      <w:marLeft w:val="0"/>
      <w:marRight w:val="0"/>
      <w:marTop w:val="0"/>
      <w:marBottom w:val="0"/>
      <w:divBdr>
        <w:top w:val="none" w:sz="0" w:space="0" w:color="auto"/>
        <w:left w:val="none" w:sz="0" w:space="0" w:color="auto"/>
        <w:bottom w:val="none" w:sz="0" w:space="0" w:color="auto"/>
        <w:right w:val="none" w:sz="0" w:space="0" w:color="auto"/>
      </w:divBdr>
    </w:div>
    <w:div w:id="273680879">
      <w:bodyDiv w:val="1"/>
      <w:marLeft w:val="0"/>
      <w:marRight w:val="0"/>
      <w:marTop w:val="0"/>
      <w:marBottom w:val="0"/>
      <w:divBdr>
        <w:top w:val="none" w:sz="0" w:space="0" w:color="auto"/>
        <w:left w:val="none" w:sz="0" w:space="0" w:color="auto"/>
        <w:bottom w:val="none" w:sz="0" w:space="0" w:color="auto"/>
        <w:right w:val="none" w:sz="0" w:space="0" w:color="auto"/>
      </w:divBdr>
    </w:div>
    <w:div w:id="322702055">
      <w:bodyDiv w:val="1"/>
      <w:marLeft w:val="0"/>
      <w:marRight w:val="0"/>
      <w:marTop w:val="0"/>
      <w:marBottom w:val="0"/>
      <w:divBdr>
        <w:top w:val="none" w:sz="0" w:space="0" w:color="auto"/>
        <w:left w:val="none" w:sz="0" w:space="0" w:color="auto"/>
        <w:bottom w:val="none" w:sz="0" w:space="0" w:color="auto"/>
        <w:right w:val="none" w:sz="0" w:space="0" w:color="auto"/>
      </w:divBdr>
    </w:div>
    <w:div w:id="400638508">
      <w:bodyDiv w:val="1"/>
      <w:marLeft w:val="0"/>
      <w:marRight w:val="0"/>
      <w:marTop w:val="0"/>
      <w:marBottom w:val="0"/>
      <w:divBdr>
        <w:top w:val="none" w:sz="0" w:space="0" w:color="auto"/>
        <w:left w:val="none" w:sz="0" w:space="0" w:color="auto"/>
        <w:bottom w:val="none" w:sz="0" w:space="0" w:color="auto"/>
        <w:right w:val="none" w:sz="0" w:space="0" w:color="auto"/>
      </w:divBdr>
    </w:div>
    <w:div w:id="461730608">
      <w:bodyDiv w:val="1"/>
      <w:marLeft w:val="0"/>
      <w:marRight w:val="0"/>
      <w:marTop w:val="0"/>
      <w:marBottom w:val="0"/>
      <w:divBdr>
        <w:top w:val="none" w:sz="0" w:space="0" w:color="auto"/>
        <w:left w:val="none" w:sz="0" w:space="0" w:color="auto"/>
        <w:bottom w:val="none" w:sz="0" w:space="0" w:color="auto"/>
        <w:right w:val="none" w:sz="0" w:space="0" w:color="auto"/>
      </w:divBdr>
    </w:div>
    <w:div w:id="523203683">
      <w:bodyDiv w:val="1"/>
      <w:marLeft w:val="0"/>
      <w:marRight w:val="0"/>
      <w:marTop w:val="0"/>
      <w:marBottom w:val="0"/>
      <w:divBdr>
        <w:top w:val="none" w:sz="0" w:space="0" w:color="auto"/>
        <w:left w:val="none" w:sz="0" w:space="0" w:color="auto"/>
        <w:bottom w:val="none" w:sz="0" w:space="0" w:color="auto"/>
        <w:right w:val="none" w:sz="0" w:space="0" w:color="auto"/>
      </w:divBdr>
    </w:div>
    <w:div w:id="542790930">
      <w:bodyDiv w:val="1"/>
      <w:marLeft w:val="0"/>
      <w:marRight w:val="0"/>
      <w:marTop w:val="0"/>
      <w:marBottom w:val="0"/>
      <w:divBdr>
        <w:top w:val="none" w:sz="0" w:space="0" w:color="auto"/>
        <w:left w:val="none" w:sz="0" w:space="0" w:color="auto"/>
        <w:bottom w:val="none" w:sz="0" w:space="0" w:color="auto"/>
        <w:right w:val="none" w:sz="0" w:space="0" w:color="auto"/>
      </w:divBdr>
    </w:div>
    <w:div w:id="652489638">
      <w:bodyDiv w:val="1"/>
      <w:marLeft w:val="0"/>
      <w:marRight w:val="0"/>
      <w:marTop w:val="0"/>
      <w:marBottom w:val="0"/>
      <w:divBdr>
        <w:top w:val="none" w:sz="0" w:space="0" w:color="auto"/>
        <w:left w:val="none" w:sz="0" w:space="0" w:color="auto"/>
        <w:bottom w:val="none" w:sz="0" w:space="0" w:color="auto"/>
        <w:right w:val="none" w:sz="0" w:space="0" w:color="auto"/>
      </w:divBdr>
    </w:div>
    <w:div w:id="737943525">
      <w:bodyDiv w:val="1"/>
      <w:marLeft w:val="0"/>
      <w:marRight w:val="0"/>
      <w:marTop w:val="0"/>
      <w:marBottom w:val="0"/>
      <w:divBdr>
        <w:top w:val="none" w:sz="0" w:space="0" w:color="auto"/>
        <w:left w:val="none" w:sz="0" w:space="0" w:color="auto"/>
        <w:bottom w:val="none" w:sz="0" w:space="0" w:color="auto"/>
        <w:right w:val="none" w:sz="0" w:space="0" w:color="auto"/>
      </w:divBdr>
    </w:div>
    <w:div w:id="747507829">
      <w:bodyDiv w:val="1"/>
      <w:marLeft w:val="0"/>
      <w:marRight w:val="0"/>
      <w:marTop w:val="0"/>
      <w:marBottom w:val="0"/>
      <w:divBdr>
        <w:top w:val="none" w:sz="0" w:space="0" w:color="auto"/>
        <w:left w:val="none" w:sz="0" w:space="0" w:color="auto"/>
        <w:bottom w:val="none" w:sz="0" w:space="0" w:color="auto"/>
        <w:right w:val="none" w:sz="0" w:space="0" w:color="auto"/>
      </w:divBdr>
    </w:div>
    <w:div w:id="782964062">
      <w:bodyDiv w:val="1"/>
      <w:marLeft w:val="0"/>
      <w:marRight w:val="0"/>
      <w:marTop w:val="0"/>
      <w:marBottom w:val="0"/>
      <w:divBdr>
        <w:top w:val="none" w:sz="0" w:space="0" w:color="auto"/>
        <w:left w:val="none" w:sz="0" w:space="0" w:color="auto"/>
        <w:bottom w:val="none" w:sz="0" w:space="0" w:color="auto"/>
        <w:right w:val="none" w:sz="0" w:space="0" w:color="auto"/>
      </w:divBdr>
    </w:div>
    <w:div w:id="859586236">
      <w:bodyDiv w:val="1"/>
      <w:marLeft w:val="0"/>
      <w:marRight w:val="0"/>
      <w:marTop w:val="0"/>
      <w:marBottom w:val="0"/>
      <w:divBdr>
        <w:top w:val="none" w:sz="0" w:space="0" w:color="auto"/>
        <w:left w:val="none" w:sz="0" w:space="0" w:color="auto"/>
        <w:bottom w:val="none" w:sz="0" w:space="0" w:color="auto"/>
        <w:right w:val="none" w:sz="0" w:space="0" w:color="auto"/>
      </w:divBdr>
    </w:div>
    <w:div w:id="949363049">
      <w:bodyDiv w:val="1"/>
      <w:marLeft w:val="0"/>
      <w:marRight w:val="0"/>
      <w:marTop w:val="0"/>
      <w:marBottom w:val="0"/>
      <w:divBdr>
        <w:top w:val="none" w:sz="0" w:space="0" w:color="auto"/>
        <w:left w:val="none" w:sz="0" w:space="0" w:color="auto"/>
        <w:bottom w:val="none" w:sz="0" w:space="0" w:color="auto"/>
        <w:right w:val="none" w:sz="0" w:space="0" w:color="auto"/>
      </w:divBdr>
    </w:div>
    <w:div w:id="953708426">
      <w:bodyDiv w:val="1"/>
      <w:marLeft w:val="0"/>
      <w:marRight w:val="0"/>
      <w:marTop w:val="0"/>
      <w:marBottom w:val="0"/>
      <w:divBdr>
        <w:top w:val="none" w:sz="0" w:space="0" w:color="auto"/>
        <w:left w:val="none" w:sz="0" w:space="0" w:color="auto"/>
        <w:bottom w:val="none" w:sz="0" w:space="0" w:color="auto"/>
        <w:right w:val="none" w:sz="0" w:space="0" w:color="auto"/>
      </w:divBdr>
    </w:div>
    <w:div w:id="992176682">
      <w:bodyDiv w:val="1"/>
      <w:marLeft w:val="0"/>
      <w:marRight w:val="0"/>
      <w:marTop w:val="0"/>
      <w:marBottom w:val="0"/>
      <w:divBdr>
        <w:top w:val="none" w:sz="0" w:space="0" w:color="auto"/>
        <w:left w:val="none" w:sz="0" w:space="0" w:color="auto"/>
        <w:bottom w:val="none" w:sz="0" w:space="0" w:color="auto"/>
        <w:right w:val="none" w:sz="0" w:space="0" w:color="auto"/>
      </w:divBdr>
    </w:div>
    <w:div w:id="996684649">
      <w:bodyDiv w:val="1"/>
      <w:marLeft w:val="0"/>
      <w:marRight w:val="0"/>
      <w:marTop w:val="0"/>
      <w:marBottom w:val="0"/>
      <w:divBdr>
        <w:top w:val="none" w:sz="0" w:space="0" w:color="auto"/>
        <w:left w:val="none" w:sz="0" w:space="0" w:color="auto"/>
        <w:bottom w:val="none" w:sz="0" w:space="0" w:color="auto"/>
        <w:right w:val="none" w:sz="0" w:space="0" w:color="auto"/>
      </w:divBdr>
    </w:div>
    <w:div w:id="1126314699">
      <w:bodyDiv w:val="1"/>
      <w:marLeft w:val="0"/>
      <w:marRight w:val="0"/>
      <w:marTop w:val="0"/>
      <w:marBottom w:val="0"/>
      <w:divBdr>
        <w:top w:val="none" w:sz="0" w:space="0" w:color="auto"/>
        <w:left w:val="none" w:sz="0" w:space="0" w:color="auto"/>
        <w:bottom w:val="none" w:sz="0" w:space="0" w:color="auto"/>
        <w:right w:val="none" w:sz="0" w:space="0" w:color="auto"/>
      </w:divBdr>
    </w:div>
    <w:div w:id="1168863384">
      <w:bodyDiv w:val="1"/>
      <w:marLeft w:val="0"/>
      <w:marRight w:val="0"/>
      <w:marTop w:val="0"/>
      <w:marBottom w:val="0"/>
      <w:divBdr>
        <w:top w:val="none" w:sz="0" w:space="0" w:color="auto"/>
        <w:left w:val="none" w:sz="0" w:space="0" w:color="auto"/>
        <w:bottom w:val="none" w:sz="0" w:space="0" w:color="auto"/>
        <w:right w:val="none" w:sz="0" w:space="0" w:color="auto"/>
      </w:divBdr>
    </w:div>
    <w:div w:id="1197085869">
      <w:bodyDiv w:val="1"/>
      <w:marLeft w:val="0"/>
      <w:marRight w:val="0"/>
      <w:marTop w:val="0"/>
      <w:marBottom w:val="0"/>
      <w:divBdr>
        <w:top w:val="none" w:sz="0" w:space="0" w:color="auto"/>
        <w:left w:val="none" w:sz="0" w:space="0" w:color="auto"/>
        <w:bottom w:val="none" w:sz="0" w:space="0" w:color="auto"/>
        <w:right w:val="none" w:sz="0" w:space="0" w:color="auto"/>
      </w:divBdr>
    </w:div>
    <w:div w:id="1209685270">
      <w:bodyDiv w:val="1"/>
      <w:marLeft w:val="0"/>
      <w:marRight w:val="0"/>
      <w:marTop w:val="0"/>
      <w:marBottom w:val="0"/>
      <w:divBdr>
        <w:top w:val="none" w:sz="0" w:space="0" w:color="auto"/>
        <w:left w:val="none" w:sz="0" w:space="0" w:color="auto"/>
        <w:bottom w:val="none" w:sz="0" w:space="0" w:color="auto"/>
        <w:right w:val="none" w:sz="0" w:space="0" w:color="auto"/>
      </w:divBdr>
    </w:div>
    <w:div w:id="1244535170">
      <w:bodyDiv w:val="1"/>
      <w:marLeft w:val="0"/>
      <w:marRight w:val="0"/>
      <w:marTop w:val="0"/>
      <w:marBottom w:val="0"/>
      <w:divBdr>
        <w:top w:val="none" w:sz="0" w:space="0" w:color="auto"/>
        <w:left w:val="none" w:sz="0" w:space="0" w:color="auto"/>
        <w:bottom w:val="none" w:sz="0" w:space="0" w:color="auto"/>
        <w:right w:val="none" w:sz="0" w:space="0" w:color="auto"/>
      </w:divBdr>
    </w:div>
    <w:div w:id="1248416866">
      <w:bodyDiv w:val="1"/>
      <w:marLeft w:val="0"/>
      <w:marRight w:val="0"/>
      <w:marTop w:val="0"/>
      <w:marBottom w:val="0"/>
      <w:divBdr>
        <w:top w:val="none" w:sz="0" w:space="0" w:color="auto"/>
        <w:left w:val="none" w:sz="0" w:space="0" w:color="auto"/>
        <w:bottom w:val="none" w:sz="0" w:space="0" w:color="auto"/>
        <w:right w:val="none" w:sz="0" w:space="0" w:color="auto"/>
      </w:divBdr>
    </w:div>
    <w:div w:id="1254166497">
      <w:bodyDiv w:val="1"/>
      <w:marLeft w:val="0"/>
      <w:marRight w:val="0"/>
      <w:marTop w:val="0"/>
      <w:marBottom w:val="0"/>
      <w:divBdr>
        <w:top w:val="none" w:sz="0" w:space="0" w:color="auto"/>
        <w:left w:val="none" w:sz="0" w:space="0" w:color="auto"/>
        <w:bottom w:val="none" w:sz="0" w:space="0" w:color="auto"/>
        <w:right w:val="none" w:sz="0" w:space="0" w:color="auto"/>
      </w:divBdr>
    </w:div>
    <w:div w:id="1267732915">
      <w:bodyDiv w:val="1"/>
      <w:marLeft w:val="0"/>
      <w:marRight w:val="0"/>
      <w:marTop w:val="0"/>
      <w:marBottom w:val="0"/>
      <w:divBdr>
        <w:top w:val="none" w:sz="0" w:space="0" w:color="auto"/>
        <w:left w:val="none" w:sz="0" w:space="0" w:color="auto"/>
        <w:bottom w:val="none" w:sz="0" w:space="0" w:color="auto"/>
        <w:right w:val="none" w:sz="0" w:space="0" w:color="auto"/>
      </w:divBdr>
    </w:div>
    <w:div w:id="1279024628">
      <w:bodyDiv w:val="1"/>
      <w:marLeft w:val="0"/>
      <w:marRight w:val="0"/>
      <w:marTop w:val="0"/>
      <w:marBottom w:val="0"/>
      <w:divBdr>
        <w:top w:val="none" w:sz="0" w:space="0" w:color="auto"/>
        <w:left w:val="none" w:sz="0" w:space="0" w:color="auto"/>
        <w:bottom w:val="none" w:sz="0" w:space="0" w:color="auto"/>
        <w:right w:val="none" w:sz="0" w:space="0" w:color="auto"/>
      </w:divBdr>
    </w:div>
    <w:div w:id="1305349013">
      <w:bodyDiv w:val="1"/>
      <w:marLeft w:val="0"/>
      <w:marRight w:val="0"/>
      <w:marTop w:val="0"/>
      <w:marBottom w:val="0"/>
      <w:divBdr>
        <w:top w:val="none" w:sz="0" w:space="0" w:color="auto"/>
        <w:left w:val="none" w:sz="0" w:space="0" w:color="auto"/>
        <w:bottom w:val="none" w:sz="0" w:space="0" w:color="auto"/>
        <w:right w:val="none" w:sz="0" w:space="0" w:color="auto"/>
      </w:divBdr>
    </w:div>
    <w:div w:id="1329944119">
      <w:bodyDiv w:val="1"/>
      <w:marLeft w:val="0"/>
      <w:marRight w:val="0"/>
      <w:marTop w:val="0"/>
      <w:marBottom w:val="0"/>
      <w:divBdr>
        <w:top w:val="none" w:sz="0" w:space="0" w:color="auto"/>
        <w:left w:val="none" w:sz="0" w:space="0" w:color="auto"/>
        <w:bottom w:val="none" w:sz="0" w:space="0" w:color="auto"/>
        <w:right w:val="none" w:sz="0" w:space="0" w:color="auto"/>
      </w:divBdr>
    </w:div>
    <w:div w:id="1345785695">
      <w:bodyDiv w:val="1"/>
      <w:marLeft w:val="0"/>
      <w:marRight w:val="0"/>
      <w:marTop w:val="0"/>
      <w:marBottom w:val="0"/>
      <w:divBdr>
        <w:top w:val="none" w:sz="0" w:space="0" w:color="auto"/>
        <w:left w:val="none" w:sz="0" w:space="0" w:color="auto"/>
        <w:bottom w:val="none" w:sz="0" w:space="0" w:color="auto"/>
        <w:right w:val="none" w:sz="0" w:space="0" w:color="auto"/>
      </w:divBdr>
    </w:div>
    <w:div w:id="1389569802">
      <w:bodyDiv w:val="1"/>
      <w:marLeft w:val="0"/>
      <w:marRight w:val="0"/>
      <w:marTop w:val="0"/>
      <w:marBottom w:val="0"/>
      <w:divBdr>
        <w:top w:val="none" w:sz="0" w:space="0" w:color="auto"/>
        <w:left w:val="none" w:sz="0" w:space="0" w:color="auto"/>
        <w:bottom w:val="none" w:sz="0" w:space="0" w:color="auto"/>
        <w:right w:val="none" w:sz="0" w:space="0" w:color="auto"/>
      </w:divBdr>
    </w:div>
    <w:div w:id="1484391426">
      <w:bodyDiv w:val="1"/>
      <w:marLeft w:val="0"/>
      <w:marRight w:val="0"/>
      <w:marTop w:val="0"/>
      <w:marBottom w:val="0"/>
      <w:divBdr>
        <w:top w:val="none" w:sz="0" w:space="0" w:color="auto"/>
        <w:left w:val="none" w:sz="0" w:space="0" w:color="auto"/>
        <w:bottom w:val="none" w:sz="0" w:space="0" w:color="auto"/>
        <w:right w:val="none" w:sz="0" w:space="0" w:color="auto"/>
      </w:divBdr>
    </w:div>
    <w:div w:id="1487630615">
      <w:bodyDiv w:val="1"/>
      <w:marLeft w:val="0"/>
      <w:marRight w:val="0"/>
      <w:marTop w:val="0"/>
      <w:marBottom w:val="0"/>
      <w:divBdr>
        <w:top w:val="none" w:sz="0" w:space="0" w:color="auto"/>
        <w:left w:val="none" w:sz="0" w:space="0" w:color="auto"/>
        <w:bottom w:val="none" w:sz="0" w:space="0" w:color="auto"/>
        <w:right w:val="none" w:sz="0" w:space="0" w:color="auto"/>
      </w:divBdr>
    </w:div>
    <w:div w:id="1547331962">
      <w:bodyDiv w:val="1"/>
      <w:marLeft w:val="0"/>
      <w:marRight w:val="0"/>
      <w:marTop w:val="0"/>
      <w:marBottom w:val="0"/>
      <w:divBdr>
        <w:top w:val="none" w:sz="0" w:space="0" w:color="auto"/>
        <w:left w:val="none" w:sz="0" w:space="0" w:color="auto"/>
        <w:bottom w:val="none" w:sz="0" w:space="0" w:color="auto"/>
        <w:right w:val="none" w:sz="0" w:space="0" w:color="auto"/>
      </w:divBdr>
    </w:div>
    <w:div w:id="1550340337">
      <w:bodyDiv w:val="1"/>
      <w:marLeft w:val="0"/>
      <w:marRight w:val="0"/>
      <w:marTop w:val="0"/>
      <w:marBottom w:val="0"/>
      <w:divBdr>
        <w:top w:val="none" w:sz="0" w:space="0" w:color="auto"/>
        <w:left w:val="none" w:sz="0" w:space="0" w:color="auto"/>
        <w:bottom w:val="none" w:sz="0" w:space="0" w:color="auto"/>
        <w:right w:val="none" w:sz="0" w:space="0" w:color="auto"/>
      </w:divBdr>
    </w:div>
    <w:div w:id="1578972865">
      <w:bodyDiv w:val="1"/>
      <w:marLeft w:val="0"/>
      <w:marRight w:val="0"/>
      <w:marTop w:val="0"/>
      <w:marBottom w:val="0"/>
      <w:divBdr>
        <w:top w:val="none" w:sz="0" w:space="0" w:color="auto"/>
        <w:left w:val="none" w:sz="0" w:space="0" w:color="auto"/>
        <w:bottom w:val="none" w:sz="0" w:space="0" w:color="auto"/>
        <w:right w:val="none" w:sz="0" w:space="0" w:color="auto"/>
      </w:divBdr>
    </w:div>
    <w:div w:id="1602834688">
      <w:bodyDiv w:val="1"/>
      <w:marLeft w:val="0"/>
      <w:marRight w:val="0"/>
      <w:marTop w:val="0"/>
      <w:marBottom w:val="0"/>
      <w:divBdr>
        <w:top w:val="none" w:sz="0" w:space="0" w:color="auto"/>
        <w:left w:val="none" w:sz="0" w:space="0" w:color="auto"/>
        <w:bottom w:val="none" w:sz="0" w:space="0" w:color="auto"/>
        <w:right w:val="none" w:sz="0" w:space="0" w:color="auto"/>
      </w:divBdr>
    </w:div>
    <w:div w:id="1681619437">
      <w:bodyDiv w:val="1"/>
      <w:marLeft w:val="0"/>
      <w:marRight w:val="0"/>
      <w:marTop w:val="0"/>
      <w:marBottom w:val="0"/>
      <w:divBdr>
        <w:top w:val="none" w:sz="0" w:space="0" w:color="auto"/>
        <w:left w:val="none" w:sz="0" w:space="0" w:color="auto"/>
        <w:bottom w:val="none" w:sz="0" w:space="0" w:color="auto"/>
        <w:right w:val="none" w:sz="0" w:space="0" w:color="auto"/>
      </w:divBdr>
    </w:div>
    <w:div w:id="1730222895">
      <w:bodyDiv w:val="1"/>
      <w:marLeft w:val="0"/>
      <w:marRight w:val="0"/>
      <w:marTop w:val="0"/>
      <w:marBottom w:val="0"/>
      <w:divBdr>
        <w:top w:val="none" w:sz="0" w:space="0" w:color="auto"/>
        <w:left w:val="none" w:sz="0" w:space="0" w:color="auto"/>
        <w:bottom w:val="none" w:sz="0" w:space="0" w:color="auto"/>
        <w:right w:val="none" w:sz="0" w:space="0" w:color="auto"/>
      </w:divBdr>
    </w:div>
    <w:div w:id="1787235761">
      <w:bodyDiv w:val="1"/>
      <w:marLeft w:val="0"/>
      <w:marRight w:val="0"/>
      <w:marTop w:val="0"/>
      <w:marBottom w:val="0"/>
      <w:divBdr>
        <w:top w:val="none" w:sz="0" w:space="0" w:color="auto"/>
        <w:left w:val="none" w:sz="0" w:space="0" w:color="auto"/>
        <w:bottom w:val="none" w:sz="0" w:space="0" w:color="auto"/>
        <w:right w:val="none" w:sz="0" w:space="0" w:color="auto"/>
      </w:divBdr>
    </w:div>
    <w:div w:id="1874804753">
      <w:bodyDiv w:val="1"/>
      <w:marLeft w:val="0"/>
      <w:marRight w:val="0"/>
      <w:marTop w:val="0"/>
      <w:marBottom w:val="0"/>
      <w:divBdr>
        <w:top w:val="none" w:sz="0" w:space="0" w:color="auto"/>
        <w:left w:val="none" w:sz="0" w:space="0" w:color="auto"/>
        <w:bottom w:val="none" w:sz="0" w:space="0" w:color="auto"/>
        <w:right w:val="none" w:sz="0" w:space="0" w:color="auto"/>
      </w:divBdr>
    </w:div>
    <w:div w:id="2017271376">
      <w:bodyDiv w:val="1"/>
      <w:marLeft w:val="0"/>
      <w:marRight w:val="0"/>
      <w:marTop w:val="0"/>
      <w:marBottom w:val="0"/>
      <w:divBdr>
        <w:top w:val="none" w:sz="0" w:space="0" w:color="auto"/>
        <w:left w:val="none" w:sz="0" w:space="0" w:color="auto"/>
        <w:bottom w:val="none" w:sz="0" w:space="0" w:color="auto"/>
        <w:right w:val="none" w:sz="0" w:space="0" w:color="auto"/>
      </w:divBdr>
    </w:div>
    <w:div w:id="2022583538">
      <w:bodyDiv w:val="1"/>
      <w:marLeft w:val="0"/>
      <w:marRight w:val="0"/>
      <w:marTop w:val="0"/>
      <w:marBottom w:val="0"/>
      <w:divBdr>
        <w:top w:val="none" w:sz="0" w:space="0" w:color="auto"/>
        <w:left w:val="none" w:sz="0" w:space="0" w:color="auto"/>
        <w:bottom w:val="none" w:sz="0" w:space="0" w:color="auto"/>
        <w:right w:val="none" w:sz="0" w:space="0" w:color="auto"/>
      </w:divBdr>
    </w:div>
    <w:div w:id="2047245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zaklada@civilnodrustvo-istra.hr" TargetMode="External"/><Relationship Id="rId18" Type="http://schemas.microsoft.com/office/2007/relationships/diagramDrawing" Target="diagrams/drawing1.xml"/><Relationship Id="rId26" Type="http://schemas.openxmlformats.org/officeDocument/2006/relationships/image" Target="media/image8.jpeg"/><Relationship Id="rId39" Type="http://schemas.openxmlformats.org/officeDocument/2006/relationships/image" Target="media/image20.jpeg"/><Relationship Id="rId21" Type="http://schemas.openxmlformats.org/officeDocument/2006/relationships/image" Target="media/image4.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4.jpeg"/><Relationship Id="rId63" Type="http://schemas.openxmlformats.org/officeDocument/2006/relationships/image" Target="media/image42.jpeg"/><Relationship Id="rId68" Type="http://schemas.openxmlformats.org/officeDocument/2006/relationships/image" Target="media/image47.jpeg"/><Relationship Id="rId76"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hyperlink" Target="http://www.civilnodrustvo-istra.hr" TargetMode="External"/><Relationship Id="rId11" Type="http://schemas.openxmlformats.org/officeDocument/2006/relationships/hyperlink" Target="http://www.recedistria.hr" TargetMode="External"/><Relationship Id="rId24" Type="http://schemas.openxmlformats.org/officeDocument/2006/relationships/hyperlink" Target="http://www.filantropija.hr" TargetMode="Externa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5.png"/><Relationship Id="rId53" Type="http://schemas.openxmlformats.org/officeDocument/2006/relationships/hyperlink" Target="http://www.zaposli-osi.hr" TargetMode="External"/><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2.jpe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theme" Target="theme/theme1.xml"/><Relationship Id="rId10" Type="http://schemas.openxmlformats.org/officeDocument/2006/relationships/hyperlink" Target="http://www.filantropija.hr" TargetMode="External"/><Relationship Id="rId19" Type="http://schemas.openxmlformats.org/officeDocument/2006/relationships/image" Target="media/image2.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image" Target="media/image44.jpg"/><Relationship Id="rId73" Type="http://schemas.openxmlformats.org/officeDocument/2006/relationships/image" Target="media/image51.jpeg"/><Relationship Id="rId78" Type="http://schemas.openxmlformats.org/officeDocument/2006/relationships/footer" Target="footer2.xm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civilnodrustvo-istra.hr" TargetMode="External"/><Relationship Id="rId14" Type="http://schemas.openxmlformats.org/officeDocument/2006/relationships/diagramData" Target="diagrams/data1.xml"/><Relationship Id="rId22" Type="http://schemas.openxmlformats.org/officeDocument/2006/relationships/image" Target="media/image5.png"/><Relationship Id="rId27" Type="http://schemas.openxmlformats.org/officeDocument/2006/relationships/image" Target="media/image9.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50.jpe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zaposliosi-istra.hr" TargetMode="External"/><Relationship Id="rId17" Type="http://schemas.openxmlformats.org/officeDocument/2006/relationships/diagramColors" Target="diagrams/colors1.xml"/><Relationship Id="rId25" Type="http://schemas.openxmlformats.org/officeDocument/2006/relationships/image" Target="media/image7.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6.pn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image" Target="media/image3.jpeg"/><Relationship Id="rId41" Type="http://schemas.openxmlformats.org/officeDocument/2006/relationships/image" Target="media/image22.pn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hyperlink" Target="http://www.recedistria.com" TargetMode="External"/><Relationship Id="rId7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image" Target="media/image6.jpeg"/><Relationship Id="rId28" Type="http://schemas.openxmlformats.org/officeDocument/2006/relationships/image" Target="media/image10.png"/><Relationship Id="rId36" Type="http://schemas.openxmlformats.org/officeDocument/2006/relationships/image" Target="media/image17.jpeg"/><Relationship Id="rId49" Type="http://schemas.openxmlformats.org/officeDocument/2006/relationships/image" Target="media/image29.png"/><Relationship Id="rId57" Type="http://schemas.openxmlformats.org/officeDocument/2006/relationships/image" Target="media/image36.jpeg"/></Relationships>
</file>

<file path=word/_rels/footer2.xml.rels><?xml version="1.0" encoding="UTF-8" standalone="yes"?>
<Relationships xmlns="http://schemas.openxmlformats.org/package/2006/relationships"><Relationship Id="rId1" Type="http://schemas.openxmlformats.org/officeDocument/2006/relationships/image" Target="media/image5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55C2EE0-6159-4ED2-AFE7-ABED04C9B645}"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A47B0C38-2FC1-40DF-B34A-FEAC882E3F54}">
      <dgm:prSet phldrT="[Tekst]"/>
      <dgm:spPr/>
      <dgm:t>
        <a:bodyPr/>
        <a:lstStyle/>
        <a:p>
          <a:r>
            <a:rPr lang="en-US">
              <a:solidFill>
                <a:schemeClr val="accent6">
                  <a:lumMod val="75000"/>
                </a:schemeClr>
              </a:solidFill>
            </a:rPr>
            <a:t>Upraviteljica </a:t>
          </a:r>
        </a:p>
        <a:p>
          <a:r>
            <a:rPr lang="en-US">
              <a:solidFill>
                <a:schemeClr val="accent6">
                  <a:lumMod val="75000"/>
                </a:schemeClr>
              </a:solidFill>
            </a:rPr>
            <a:t>H.M.</a:t>
          </a:r>
        </a:p>
      </dgm:t>
    </dgm:pt>
    <dgm:pt modelId="{D3ACC0F5-B565-484E-B1AA-0270E47E627F}" type="parTrans" cxnId="{79C6D9FA-FDA7-4530-BA1F-F506CABC36B6}">
      <dgm:prSet/>
      <dgm:spPr/>
      <dgm:t>
        <a:bodyPr/>
        <a:lstStyle/>
        <a:p>
          <a:endParaRPr lang="en-US"/>
        </a:p>
      </dgm:t>
    </dgm:pt>
    <dgm:pt modelId="{BEBDFD7C-F9C0-4CA8-B2B9-7372E1892FCE}" type="sibTrans" cxnId="{79C6D9FA-FDA7-4530-BA1F-F506CABC36B6}">
      <dgm:prSet/>
      <dgm:spPr/>
      <dgm:t>
        <a:bodyPr/>
        <a:lstStyle/>
        <a:p>
          <a:endParaRPr lang="en-US"/>
        </a:p>
      </dgm:t>
    </dgm:pt>
    <dgm:pt modelId="{FD401A99-4792-42D9-8068-F0DF4F0283B6}" type="asst">
      <dgm:prSet phldrT="[Tekst]"/>
      <dgm:spPr/>
      <dgm:t>
        <a:bodyPr/>
        <a:lstStyle/>
        <a:p>
          <a:r>
            <a:rPr lang="en-US"/>
            <a:t>Viša/i stručna/i suradnica/k za proračun i financije </a:t>
          </a:r>
        </a:p>
      </dgm:t>
    </dgm:pt>
    <dgm:pt modelId="{DA1917F9-AD3A-41FC-B0D8-533C9C7BCAF5}" type="parTrans" cxnId="{0AAF7D7D-435F-48B5-B748-3558C80CD025}">
      <dgm:prSet/>
      <dgm:spPr/>
      <dgm:t>
        <a:bodyPr/>
        <a:lstStyle/>
        <a:p>
          <a:endParaRPr lang="en-US"/>
        </a:p>
      </dgm:t>
    </dgm:pt>
    <dgm:pt modelId="{9A3DFBC8-7752-403D-9448-CE7D03B53165}" type="sibTrans" cxnId="{0AAF7D7D-435F-48B5-B748-3558C80CD025}">
      <dgm:prSet/>
      <dgm:spPr/>
      <dgm:t>
        <a:bodyPr/>
        <a:lstStyle/>
        <a:p>
          <a:endParaRPr lang="en-US"/>
        </a:p>
      </dgm:t>
    </dgm:pt>
    <dgm:pt modelId="{6327687E-25CE-4188-84CC-80A81C921048}">
      <dgm:prSet phldrT="[Tekst]"/>
      <dgm:spPr>
        <a:solidFill>
          <a:schemeClr val="accent6">
            <a:lumMod val="75000"/>
          </a:schemeClr>
        </a:solidFill>
      </dgm:spPr>
      <dgm:t>
        <a:bodyPr/>
        <a:lstStyle/>
        <a:p>
          <a:r>
            <a:rPr lang="en-US"/>
            <a:t>Stručna suradnica za EU projekte </a:t>
          </a:r>
        </a:p>
        <a:p>
          <a:r>
            <a:rPr lang="en-US"/>
            <a:t>V.Ž.</a:t>
          </a:r>
        </a:p>
      </dgm:t>
    </dgm:pt>
    <dgm:pt modelId="{C430002D-65D1-42C7-84D5-DB4CC096E0C7}" type="parTrans" cxnId="{4F1394E4-80A0-460E-A4C7-A844C12FCB63}">
      <dgm:prSet/>
      <dgm:spPr/>
      <dgm:t>
        <a:bodyPr/>
        <a:lstStyle/>
        <a:p>
          <a:endParaRPr lang="en-US"/>
        </a:p>
      </dgm:t>
    </dgm:pt>
    <dgm:pt modelId="{51ACD52C-8F07-405D-AA90-195715141649}" type="sibTrans" cxnId="{4F1394E4-80A0-460E-A4C7-A844C12FCB63}">
      <dgm:prSet/>
      <dgm:spPr/>
      <dgm:t>
        <a:bodyPr/>
        <a:lstStyle/>
        <a:p>
          <a:endParaRPr lang="en-US"/>
        </a:p>
      </dgm:t>
    </dgm:pt>
    <dgm:pt modelId="{0A3B146D-4B81-4FDA-925F-2233048B314E}">
      <dgm:prSet phldrT="[Tekst]"/>
      <dgm:spPr>
        <a:solidFill>
          <a:schemeClr val="accent6">
            <a:lumMod val="75000"/>
          </a:schemeClr>
        </a:solidFill>
      </dgm:spPr>
      <dgm:t>
        <a:bodyPr/>
        <a:lstStyle/>
        <a:p>
          <a:r>
            <a:rPr lang="en-US"/>
            <a:t>Stručna suradnica za EU projekte </a:t>
          </a:r>
        </a:p>
        <a:p>
          <a:r>
            <a:rPr lang="en-US"/>
            <a:t>T.Š.U.</a:t>
          </a:r>
        </a:p>
      </dgm:t>
    </dgm:pt>
    <dgm:pt modelId="{C41D0A1E-BAE7-4122-BA3D-E19F5D2BFABB}" type="parTrans" cxnId="{C070ECC4-4F63-4D1F-AF97-5B93286C517F}">
      <dgm:prSet/>
      <dgm:spPr/>
      <dgm:t>
        <a:bodyPr/>
        <a:lstStyle/>
        <a:p>
          <a:endParaRPr lang="en-US"/>
        </a:p>
      </dgm:t>
    </dgm:pt>
    <dgm:pt modelId="{F5653AB2-54B5-49A9-A206-DB77BFD6F740}" type="sibTrans" cxnId="{C070ECC4-4F63-4D1F-AF97-5B93286C517F}">
      <dgm:prSet/>
      <dgm:spPr/>
      <dgm:t>
        <a:bodyPr/>
        <a:lstStyle/>
        <a:p>
          <a:endParaRPr lang="en-US"/>
        </a:p>
      </dgm:t>
    </dgm:pt>
    <dgm:pt modelId="{3712EB9B-F046-4E55-AAC0-88B44F351136}">
      <dgm:prSet phldrT="[Tekst]"/>
      <dgm:spPr>
        <a:solidFill>
          <a:schemeClr val="accent6">
            <a:lumMod val="75000"/>
          </a:schemeClr>
        </a:solidFill>
      </dgm:spPr>
      <dgm:t>
        <a:bodyPr/>
        <a:lstStyle/>
        <a:p>
          <a:r>
            <a:rPr lang="en-US"/>
            <a:t>Stručna suradnica za EU projekte  </a:t>
          </a:r>
        </a:p>
        <a:p>
          <a:r>
            <a:rPr lang="en-US"/>
            <a:t>T.I.Š.</a:t>
          </a:r>
        </a:p>
      </dgm:t>
    </dgm:pt>
    <dgm:pt modelId="{BE622AA0-88BA-4CEF-9197-8E4B07C6E659}" type="parTrans" cxnId="{AB8CF09B-EF1D-4FB2-B58A-1EBEF718A588}">
      <dgm:prSet/>
      <dgm:spPr/>
      <dgm:t>
        <a:bodyPr/>
        <a:lstStyle/>
        <a:p>
          <a:endParaRPr lang="en-US"/>
        </a:p>
      </dgm:t>
    </dgm:pt>
    <dgm:pt modelId="{0C207EBB-2C57-416C-B54C-EC667821297A}" type="sibTrans" cxnId="{AB8CF09B-EF1D-4FB2-B58A-1EBEF718A588}">
      <dgm:prSet/>
      <dgm:spPr/>
      <dgm:t>
        <a:bodyPr/>
        <a:lstStyle/>
        <a:p>
          <a:endParaRPr lang="en-US"/>
        </a:p>
      </dgm:t>
    </dgm:pt>
    <dgm:pt modelId="{031C9125-ACDD-4A3B-9052-C163C605B36C}">
      <dgm:prSet/>
      <dgm:spPr>
        <a:solidFill>
          <a:schemeClr val="accent6">
            <a:lumMod val="75000"/>
          </a:schemeClr>
        </a:solidFill>
      </dgm:spPr>
      <dgm:t>
        <a:bodyPr/>
        <a:lstStyle/>
        <a:p>
          <a:r>
            <a:rPr lang="en-US"/>
            <a:t>Stručna suradnica za financijske potpore T.P.</a:t>
          </a:r>
        </a:p>
      </dgm:t>
    </dgm:pt>
    <dgm:pt modelId="{9E4C1CCF-1EBE-43AB-8238-4BAD883D0E52}" type="parTrans" cxnId="{8032AFF7-F5EA-4183-8D60-EE179797EF79}">
      <dgm:prSet/>
      <dgm:spPr/>
      <dgm:t>
        <a:bodyPr/>
        <a:lstStyle/>
        <a:p>
          <a:endParaRPr lang="en-US"/>
        </a:p>
      </dgm:t>
    </dgm:pt>
    <dgm:pt modelId="{B7FACFBB-B88D-432D-AB2C-CD2EEC7A2515}" type="sibTrans" cxnId="{8032AFF7-F5EA-4183-8D60-EE179797EF79}">
      <dgm:prSet/>
      <dgm:spPr/>
      <dgm:t>
        <a:bodyPr/>
        <a:lstStyle/>
        <a:p>
          <a:endParaRPr lang="en-US"/>
        </a:p>
      </dgm:t>
    </dgm:pt>
    <dgm:pt modelId="{7CEFFC00-B4F8-489C-9A58-3211C5259A18}" type="asst">
      <dgm:prSet/>
      <dgm:spPr>
        <a:solidFill>
          <a:schemeClr val="accent6">
            <a:lumMod val="75000"/>
          </a:schemeClr>
        </a:solidFill>
      </dgm:spPr>
      <dgm:t>
        <a:bodyPr/>
        <a:lstStyle/>
        <a:p>
          <a:r>
            <a:rPr lang="en-US"/>
            <a:t>Viša stručna suradnica za financijske potpore L.B.</a:t>
          </a:r>
        </a:p>
      </dgm:t>
    </dgm:pt>
    <dgm:pt modelId="{F31AA184-3643-44EC-BEED-2810089BAEBA}" type="parTrans" cxnId="{70E27DF5-1E3D-4B9F-9F2D-79D303F01BEC}">
      <dgm:prSet/>
      <dgm:spPr/>
      <dgm:t>
        <a:bodyPr/>
        <a:lstStyle/>
        <a:p>
          <a:endParaRPr lang="en-US"/>
        </a:p>
      </dgm:t>
    </dgm:pt>
    <dgm:pt modelId="{580D5734-9460-4A92-881C-57C49D60A4DB}" type="sibTrans" cxnId="{70E27DF5-1E3D-4B9F-9F2D-79D303F01BEC}">
      <dgm:prSet/>
      <dgm:spPr/>
      <dgm:t>
        <a:bodyPr/>
        <a:lstStyle/>
        <a:p>
          <a:endParaRPr lang="en-US"/>
        </a:p>
      </dgm:t>
    </dgm:pt>
    <dgm:pt modelId="{1E002D1F-3D4C-4AF7-8996-C24B78308DD3}" type="asst">
      <dgm:prSet/>
      <dgm:spPr/>
      <dgm:t>
        <a:bodyPr/>
        <a:lstStyle/>
        <a:p>
          <a:r>
            <a:rPr lang="en-US"/>
            <a:t>Viši/a stručni/a suradnik/ca za EU projekte</a:t>
          </a:r>
        </a:p>
      </dgm:t>
    </dgm:pt>
    <dgm:pt modelId="{585BD5F5-2ADE-49C7-841F-4EBCD0D3C99D}" type="parTrans" cxnId="{C3912DB3-6AF0-40BC-8F46-AB9AD48E7F75}">
      <dgm:prSet/>
      <dgm:spPr/>
      <dgm:t>
        <a:bodyPr/>
        <a:lstStyle/>
        <a:p>
          <a:endParaRPr lang="en-US"/>
        </a:p>
      </dgm:t>
    </dgm:pt>
    <dgm:pt modelId="{150F4727-3358-414B-96F6-60F6FD9738EC}" type="sibTrans" cxnId="{C3912DB3-6AF0-40BC-8F46-AB9AD48E7F75}">
      <dgm:prSet/>
      <dgm:spPr/>
      <dgm:t>
        <a:bodyPr/>
        <a:lstStyle/>
        <a:p>
          <a:endParaRPr lang="en-US"/>
        </a:p>
      </dgm:t>
    </dgm:pt>
    <dgm:pt modelId="{587710E6-62D6-415D-B115-068596397790}">
      <dgm:prSet/>
      <dgm:spPr/>
      <dgm:t>
        <a:bodyPr/>
        <a:lstStyle/>
        <a:p>
          <a:r>
            <a:rPr lang="en-US"/>
            <a:t>Administrativni trajnik/tajnica</a:t>
          </a:r>
        </a:p>
      </dgm:t>
    </dgm:pt>
    <dgm:pt modelId="{E74FD44E-5868-43E4-8140-155C58F73663}" type="parTrans" cxnId="{92AF0849-CF8D-4962-A8AE-0010F5C2E339}">
      <dgm:prSet/>
      <dgm:spPr/>
      <dgm:t>
        <a:bodyPr/>
        <a:lstStyle/>
        <a:p>
          <a:endParaRPr lang="en-US"/>
        </a:p>
      </dgm:t>
    </dgm:pt>
    <dgm:pt modelId="{355DB2C3-80A1-4FD5-88DA-DE0EA6D4134F}" type="sibTrans" cxnId="{92AF0849-CF8D-4962-A8AE-0010F5C2E339}">
      <dgm:prSet/>
      <dgm:spPr/>
      <dgm:t>
        <a:bodyPr/>
        <a:lstStyle/>
        <a:p>
          <a:endParaRPr lang="en-US"/>
        </a:p>
      </dgm:t>
    </dgm:pt>
    <dgm:pt modelId="{F5E99618-63BF-4150-BB2E-471D3FB09AC8}" type="asst">
      <dgm:prSet/>
      <dgm:spPr/>
      <dgm:t>
        <a:bodyPr/>
        <a:lstStyle/>
        <a:p>
          <a:r>
            <a:rPr lang="en-US"/>
            <a:t>Viši/a strulni/a suradnik/ca za razvoijne programe i odnose s javnošću </a:t>
          </a:r>
        </a:p>
      </dgm:t>
    </dgm:pt>
    <dgm:pt modelId="{BA36C70B-652A-4A78-8AC3-156854123CDB}" type="parTrans" cxnId="{BA31FDE7-69BC-4F09-ABAD-4E2DBDBCDCBF}">
      <dgm:prSet/>
      <dgm:spPr/>
      <dgm:t>
        <a:bodyPr/>
        <a:lstStyle/>
        <a:p>
          <a:endParaRPr lang="en-US"/>
        </a:p>
      </dgm:t>
    </dgm:pt>
    <dgm:pt modelId="{D25AE470-4FC4-4E4D-8A58-7D08F7B66D5A}" type="sibTrans" cxnId="{BA31FDE7-69BC-4F09-ABAD-4E2DBDBCDCBF}">
      <dgm:prSet/>
      <dgm:spPr/>
      <dgm:t>
        <a:bodyPr/>
        <a:lstStyle/>
        <a:p>
          <a:endParaRPr lang="en-US"/>
        </a:p>
      </dgm:t>
    </dgm:pt>
    <dgm:pt modelId="{8E59E5A0-30B2-41F3-BEF5-6A03DD6D8E55}">
      <dgm:prSet/>
      <dgm:spPr/>
      <dgm:t>
        <a:bodyPr/>
        <a:lstStyle/>
        <a:p>
          <a:r>
            <a:rPr lang="en-US"/>
            <a:t>Referent/ica za računovodstvo</a:t>
          </a:r>
        </a:p>
      </dgm:t>
    </dgm:pt>
    <dgm:pt modelId="{40DE9E48-6D70-4202-B18A-5D34B8692648}" type="parTrans" cxnId="{065C01BE-18CF-4990-8120-495FF7D6CCE3}">
      <dgm:prSet/>
      <dgm:spPr/>
      <dgm:t>
        <a:bodyPr/>
        <a:lstStyle/>
        <a:p>
          <a:endParaRPr lang="en-US"/>
        </a:p>
      </dgm:t>
    </dgm:pt>
    <dgm:pt modelId="{635739F1-2671-4809-9B87-AEC288F166B1}" type="sibTrans" cxnId="{065C01BE-18CF-4990-8120-495FF7D6CCE3}">
      <dgm:prSet/>
      <dgm:spPr/>
      <dgm:t>
        <a:bodyPr/>
        <a:lstStyle/>
        <a:p>
          <a:endParaRPr lang="en-US"/>
        </a:p>
      </dgm:t>
    </dgm:pt>
    <dgm:pt modelId="{F14C1EC3-A57A-4DB9-B6FC-3AFA0C3B07BA}" type="pres">
      <dgm:prSet presAssocID="{355C2EE0-6159-4ED2-AFE7-ABED04C9B645}" presName="hierChild1" presStyleCnt="0">
        <dgm:presLayoutVars>
          <dgm:orgChart val="1"/>
          <dgm:chPref val="1"/>
          <dgm:dir/>
          <dgm:animOne val="branch"/>
          <dgm:animLvl val="lvl"/>
          <dgm:resizeHandles/>
        </dgm:presLayoutVars>
      </dgm:prSet>
      <dgm:spPr/>
    </dgm:pt>
    <dgm:pt modelId="{0462A276-5394-40A4-8BED-D8B718375855}" type="pres">
      <dgm:prSet presAssocID="{A47B0C38-2FC1-40DF-B34A-FEAC882E3F54}" presName="hierRoot1" presStyleCnt="0">
        <dgm:presLayoutVars>
          <dgm:hierBranch val="init"/>
        </dgm:presLayoutVars>
      </dgm:prSet>
      <dgm:spPr/>
    </dgm:pt>
    <dgm:pt modelId="{23EB3A10-3BBB-45CD-9326-85D84CB43BA6}" type="pres">
      <dgm:prSet presAssocID="{A47B0C38-2FC1-40DF-B34A-FEAC882E3F54}" presName="rootComposite1" presStyleCnt="0"/>
      <dgm:spPr/>
    </dgm:pt>
    <dgm:pt modelId="{D719E6D7-BA5A-4F45-85B2-2309906A5F38}" type="pres">
      <dgm:prSet presAssocID="{A47B0C38-2FC1-40DF-B34A-FEAC882E3F54}" presName="rootText1" presStyleLbl="node0" presStyleIdx="0" presStyleCnt="1">
        <dgm:presLayoutVars>
          <dgm:chPref val="3"/>
        </dgm:presLayoutVars>
      </dgm:prSet>
      <dgm:spPr/>
    </dgm:pt>
    <dgm:pt modelId="{D1C04E2E-2C63-4D84-A4B3-CD4740BF70B8}" type="pres">
      <dgm:prSet presAssocID="{A47B0C38-2FC1-40DF-B34A-FEAC882E3F54}" presName="rootConnector1" presStyleLbl="node1" presStyleIdx="0" presStyleCnt="0"/>
      <dgm:spPr/>
    </dgm:pt>
    <dgm:pt modelId="{B86DFD8E-2F7F-411B-A4C1-4A586A6D7CA0}" type="pres">
      <dgm:prSet presAssocID="{A47B0C38-2FC1-40DF-B34A-FEAC882E3F54}" presName="hierChild2" presStyleCnt="0"/>
      <dgm:spPr/>
    </dgm:pt>
    <dgm:pt modelId="{A28A08C0-75B0-4702-8583-209ABC771B9B}" type="pres">
      <dgm:prSet presAssocID="{C430002D-65D1-42C7-84D5-DB4CC096E0C7}" presName="Name37" presStyleLbl="parChTrans1D2" presStyleIdx="0" presStyleCnt="10"/>
      <dgm:spPr/>
    </dgm:pt>
    <dgm:pt modelId="{EBBDBA36-A4A1-4B28-80F9-D8DF722BB62D}" type="pres">
      <dgm:prSet presAssocID="{6327687E-25CE-4188-84CC-80A81C921048}" presName="hierRoot2" presStyleCnt="0">
        <dgm:presLayoutVars>
          <dgm:hierBranch val="init"/>
        </dgm:presLayoutVars>
      </dgm:prSet>
      <dgm:spPr/>
    </dgm:pt>
    <dgm:pt modelId="{8EF5A41B-4D98-4E9F-8332-2B51BF81139F}" type="pres">
      <dgm:prSet presAssocID="{6327687E-25CE-4188-84CC-80A81C921048}" presName="rootComposite" presStyleCnt="0"/>
      <dgm:spPr/>
    </dgm:pt>
    <dgm:pt modelId="{56F71B33-FC8C-4DEC-B840-5B8BFA6E8707}" type="pres">
      <dgm:prSet presAssocID="{6327687E-25CE-4188-84CC-80A81C921048}" presName="rootText" presStyleLbl="node2" presStyleIdx="0" presStyleCnt="6">
        <dgm:presLayoutVars>
          <dgm:chPref val="3"/>
        </dgm:presLayoutVars>
      </dgm:prSet>
      <dgm:spPr/>
    </dgm:pt>
    <dgm:pt modelId="{4F6E0761-DA6F-48A8-B25E-8B6B414BFAED}" type="pres">
      <dgm:prSet presAssocID="{6327687E-25CE-4188-84CC-80A81C921048}" presName="rootConnector" presStyleLbl="node2" presStyleIdx="0" presStyleCnt="6"/>
      <dgm:spPr/>
    </dgm:pt>
    <dgm:pt modelId="{9917D370-19DA-442A-BFAE-F4DA18221B59}" type="pres">
      <dgm:prSet presAssocID="{6327687E-25CE-4188-84CC-80A81C921048}" presName="hierChild4" presStyleCnt="0"/>
      <dgm:spPr/>
    </dgm:pt>
    <dgm:pt modelId="{108C8928-92D6-46F9-8760-BB7DA93E5FB6}" type="pres">
      <dgm:prSet presAssocID="{6327687E-25CE-4188-84CC-80A81C921048}" presName="hierChild5" presStyleCnt="0"/>
      <dgm:spPr/>
    </dgm:pt>
    <dgm:pt modelId="{31D86CDC-11FB-47AF-AD89-BD5FA64C50E3}" type="pres">
      <dgm:prSet presAssocID="{C41D0A1E-BAE7-4122-BA3D-E19F5D2BFABB}" presName="Name37" presStyleLbl="parChTrans1D2" presStyleIdx="1" presStyleCnt="10"/>
      <dgm:spPr/>
    </dgm:pt>
    <dgm:pt modelId="{8DB43E02-6466-4C45-999E-1A7BEDCF56B0}" type="pres">
      <dgm:prSet presAssocID="{0A3B146D-4B81-4FDA-925F-2233048B314E}" presName="hierRoot2" presStyleCnt="0">
        <dgm:presLayoutVars>
          <dgm:hierBranch val="init"/>
        </dgm:presLayoutVars>
      </dgm:prSet>
      <dgm:spPr/>
    </dgm:pt>
    <dgm:pt modelId="{B0104F69-9B18-4910-BD55-62332075D013}" type="pres">
      <dgm:prSet presAssocID="{0A3B146D-4B81-4FDA-925F-2233048B314E}" presName="rootComposite" presStyleCnt="0"/>
      <dgm:spPr/>
    </dgm:pt>
    <dgm:pt modelId="{4058CF60-1BA9-420E-BE8C-D9482906888C}" type="pres">
      <dgm:prSet presAssocID="{0A3B146D-4B81-4FDA-925F-2233048B314E}" presName="rootText" presStyleLbl="node2" presStyleIdx="1" presStyleCnt="6">
        <dgm:presLayoutVars>
          <dgm:chPref val="3"/>
        </dgm:presLayoutVars>
      </dgm:prSet>
      <dgm:spPr/>
    </dgm:pt>
    <dgm:pt modelId="{6C32A37C-8C81-496C-A4D5-8D820BF98D0B}" type="pres">
      <dgm:prSet presAssocID="{0A3B146D-4B81-4FDA-925F-2233048B314E}" presName="rootConnector" presStyleLbl="node2" presStyleIdx="1" presStyleCnt="6"/>
      <dgm:spPr/>
    </dgm:pt>
    <dgm:pt modelId="{F208A722-5875-467A-B80C-181F1C669B53}" type="pres">
      <dgm:prSet presAssocID="{0A3B146D-4B81-4FDA-925F-2233048B314E}" presName="hierChild4" presStyleCnt="0"/>
      <dgm:spPr/>
    </dgm:pt>
    <dgm:pt modelId="{5EA2E5F0-8212-491D-B7D7-7CF674121699}" type="pres">
      <dgm:prSet presAssocID="{0A3B146D-4B81-4FDA-925F-2233048B314E}" presName="hierChild5" presStyleCnt="0"/>
      <dgm:spPr/>
    </dgm:pt>
    <dgm:pt modelId="{8B12C97C-B85E-48DF-82A7-3CCC19DB7A91}" type="pres">
      <dgm:prSet presAssocID="{BE622AA0-88BA-4CEF-9197-8E4B07C6E659}" presName="Name37" presStyleLbl="parChTrans1D2" presStyleIdx="2" presStyleCnt="10"/>
      <dgm:spPr/>
    </dgm:pt>
    <dgm:pt modelId="{F6EE4908-FE0D-4C26-B1CC-90AED36AEA97}" type="pres">
      <dgm:prSet presAssocID="{3712EB9B-F046-4E55-AAC0-88B44F351136}" presName="hierRoot2" presStyleCnt="0">
        <dgm:presLayoutVars>
          <dgm:hierBranch val="init"/>
        </dgm:presLayoutVars>
      </dgm:prSet>
      <dgm:spPr/>
    </dgm:pt>
    <dgm:pt modelId="{417F1D5D-8D43-4B40-8C45-51D693E55CBE}" type="pres">
      <dgm:prSet presAssocID="{3712EB9B-F046-4E55-AAC0-88B44F351136}" presName="rootComposite" presStyleCnt="0"/>
      <dgm:spPr/>
    </dgm:pt>
    <dgm:pt modelId="{F0D9ABB5-4BF0-47D8-AC7F-23A331FCA178}" type="pres">
      <dgm:prSet presAssocID="{3712EB9B-F046-4E55-AAC0-88B44F351136}" presName="rootText" presStyleLbl="node2" presStyleIdx="2" presStyleCnt="6">
        <dgm:presLayoutVars>
          <dgm:chPref val="3"/>
        </dgm:presLayoutVars>
      </dgm:prSet>
      <dgm:spPr/>
    </dgm:pt>
    <dgm:pt modelId="{5ADD0A4E-E544-4672-A039-8BA820DAB7E6}" type="pres">
      <dgm:prSet presAssocID="{3712EB9B-F046-4E55-AAC0-88B44F351136}" presName="rootConnector" presStyleLbl="node2" presStyleIdx="2" presStyleCnt="6"/>
      <dgm:spPr/>
    </dgm:pt>
    <dgm:pt modelId="{90E4BF8B-464B-4DE1-AE56-1296F099904F}" type="pres">
      <dgm:prSet presAssocID="{3712EB9B-F046-4E55-AAC0-88B44F351136}" presName="hierChild4" presStyleCnt="0"/>
      <dgm:spPr/>
    </dgm:pt>
    <dgm:pt modelId="{BEE50644-0E9D-4FC3-9CD3-8308A02F5E30}" type="pres">
      <dgm:prSet presAssocID="{3712EB9B-F046-4E55-AAC0-88B44F351136}" presName="hierChild5" presStyleCnt="0"/>
      <dgm:spPr/>
    </dgm:pt>
    <dgm:pt modelId="{4A448921-0E9F-49A8-8C74-193A35E24F0D}" type="pres">
      <dgm:prSet presAssocID="{9E4C1CCF-1EBE-43AB-8238-4BAD883D0E52}" presName="Name37" presStyleLbl="parChTrans1D2" presStyleIdx="3" presStyleCnt="10"/>
      <dgm:spPr/>
    </dgm:pt>
    <dgm:pt modelId="{F4634E1D-7050-493B-9BDD-619EBD517ED4}" type="pres">
      <dgm:prSet presAssocID="{031C9125-ACDD-4A3B-9052-C163C605B36C}" presName="hierRoot2" presStyleCnt="0">
        <dgm:presLayoutVars>
          <dgm:hierBranch val="init"/>
        </dgm:presLayoutVars>
      </dgm:prSet>
      <dgm:spPr/>
    </dgm:pt>
    <dgm:pt modelId="{F217EBC7-49C6-4CB8-BCD9-F9FF0EADF44C}" type="pres">
      <dgm:prSet presAssocID="{031C9125-ACDD-4A3B-9052-C163C605B36C}" presName="rootComposite" presStyleCnt="0"/>
      <dgm:spPr/>
    </dgm:pt>
    <dgm:pt modelId="{C31E5D6D-CB34-423E-A5FA-A5F0869A2341}" type="pres">
      <dgm:prSet presAssocID="{031C9125-ACDD-4A3B-9052-C163C605B36C}" presName="rootText" presStyleLbl="node2" presStyleIdx="3" presStyleCnt="6">
        <dgm:presLayoutVars>
          <dgm:chPref val="3"/>
        </dgm:presLayoutVars>
      </dgm:prSet>
      <dgm:spPr/>
    </dgm:pt>
    <dgm:pt modelId="{CA430EC8-F77A-4A72-8990-AF62F91FD270}" type="pres">
      <dgm:prSet presAssocID="{031C9125-ACDD-4A3B-9052-C163C605B36C}" presName="rootConnector" presStyleLbl="node2" presStyleIdx="3" presStyleCnt="6"/>
      <dgm:spPr/>
    </dgm:pt>
    <dgm:pt modelId="{BFD52772-5FED-47C7-BC6D-3CCA34D168CC}" type="pres">
      <dgm:prSet presAssocID="{031C9125-ACDD-4A3B-9052-C163C605B36C}" presName="hierChild4" presStyleCnt="0"/>
      <dgm:spPr/>
    </dgm:pt>
    <dgm:pt modelId="{738D8D10-8202-41E0-B13E-C97672A019EB}" type="pres">
      <dgm:prSet presAssocID="{031C9125-ACDD-4A3B-9052-C163C605B36C}" presName="hierChild5" presStyleCnt="0"/>
      <dgm:spPr/>
    </dgm:pt>
    <dgm:pt modelId="{0FC5C9E8-0DF5-49E5-90A8-9F4C0196CF93}" type="pres">
      <dgm:prSet presAssocID="{E74FD44E-5868-43E4-8140-155C58F73663}" presName="Name37" presStyleLbl="parChTrans1D2" presStyleIdx="4" presStyleCnt="10"/>
      <dgm:spPr/>
    </dgm:pt>
    <dgm:pt modelId="{88E4D492-3651-4F23-92C7-D84512264DDB}" type="pres">
      <dgm:prSet presAssocID="{587710E6-62D6-415D-B115-068596397790}" presName="hierRoot2" presStyleCnt="0">
        <dgm:presLayoutVars>
          <dgm:hierBranch val="init"/>
        </dgm:presLayoutVars>
      </dgm:prSet>
      <dgm:spPr/>
    </dgm:pt>
    <dgm:pt modelId="{B38ABF7C-862B-4DB6-B83C-3829230B0803}" type="pres">
      <dgm:prSet presAssocID="{587710E6-62D6-415D-B115-068596397790}" presName="rootComposite" presStyleCnt="0"/>
      <dgm:spPr/>
    </dgm:pt>
    <dgm:pt modelId="{F2B23266-1B41-4AD9-94C6-ED2776C522A5}" type="pres">
      <dgm:prSet presAssocID="{587710E6-62D6-415D-B115-068596397790}" presName="rootText" presStyleLbl="node2" presStyleIdx="4" presStyleCnt="6">
        <dgm:presLayoutVars>
          <dgm:chPref val="3"/>
        </dgm:presLayoutVars>
      </dgm:prSet>
      <dgm:spPr/>
    </dgm:pt>
    <dgm:pt modelId="{DA9F119F-63C4-4948-87F0-E4595368F411}" type="pres">
      <dgm:prSet presAssocID="{587710E6-62D6-415D-B115-068596397790}" presName="rootConnector" presStyleLbl="node2" presStyleIdx="4" presStyleCnt="6"/>
      <dgm:spPr/>
    </dgm:pt>
    <dgm:pt modelId="{3D3FED32-DCDC-4CC6-B8CD-2EE63A4E1519}" type="pres">
      <dgm:prSet presAssocID="{587710E6-62D6-415D-B115-068596397790}" presName="hierChild4" presStyleCnt="0"/>
      <dgm:spPr/>
    </dgm:pt>
    <dgm:pt modelId="{7ECEA4E2-1D97-49DE-8F4A-29F516000948}" type="pres">
      <dgm:prSet presAssocID="{587710E6-62D6-415D-B115-068596397790}" presName="hierChild5" presStyleCnt="0"/>
      <dgm:spPr/>
    </dgm:pt>
    <dgm:pt modelId="{FD07E2BE-4DD2-42C2-A38E-337255B74263}" type="pres">
      <dgm:prSet presAssocID="{40DE9E48-6D70-4202-B18A-5D34B8692648}" presName="Name37" presStyleLbl="parChTrans1D2" presStyleIdx="5" presStyleCnt="10"/>
      <dgm:spPr/>
    </dgm:pt>
    <dgm:pt modelId="{83E176CF-9A0B-40EA-A936-93A009D6E88D}" type="pres">
      <dgm:prSet presAssocID="{8E59E5A0-30B2-41F3-BEF5-6A03DD6D8E55}" presName="hierRoot2" presStyleCnt="0">
        <dgm:presLayoutVars>
          <dgm:hierBranch val="init"/>
        </dgm:presLayoutVars>
      </dgm:prSet>
      <dgm:spPr/>
    </dgm:pt>
    <dgm:pt modelId="{E32CD00A-4AF3-4882-B7E9-DE71541717EB}" type="pres">
      <dgm:prSet presAssocID="{8E59E5A0-30B2-41F3-BEF5-6A03DD6D8E55}" presName="rootComposite" presStyleCnt="0"/>
      <dgm:spPr/>
    </dgm:pt>
    <dgm:pt modelId="{5799052C-2AD1-4533-87E0-3C1E30B18B93}" type="pres">
      <dgm:prSet presAssocID="{8E59E5A0-30B2-41F3-BEF5-6A03DD6D8E55}" presName="rootText" presStyleLbl="node2" presStyleIdx="5" presStyleCnt="6">
        <dgm:presLayoutVars>
          <dgm:chPref val="3"/>
        </dgm:presLayoutVars>
      </dgm:prSet>
      <dgm:spPr/>
    </dgm:pt>
    <dgm:pt modelId="{11A8B921-9076-4B10-9B6B-6BE8C8EA3C5E}" type="pres">
      <dgm:prSet presAssocID="{8E59E5A0-30B2-41F3-BEF5-6A03DD6D8E55}" presName="rootConnector" presStyleLbl="node2" presStyleIdx="5" presStyleCnt="6"/>
      <dgm:spPr/>
    </dgm:pt>
    <dgm:pt modelId="{A69EFDA9-2084-489F-AEC0-5A57D415FD9B}" type="pres">
      <dgm:prSet presAssocID="{8E59E5A0-30B2-41F3-BEF5-6A03DD6D8E55}" presName="hierChild4" presStyleCnt="0"/>
      <dgm:spPr/>
    </dgm:pt>
    <dgm:pt modelId="{8EFF8E14-4F4C-4E60-8815-6DA41ED04626}" type="pres">
      <dgm:prSet presAssocID="{8E59E5A0-30B2-41F3-BEF5-6A03DD6D8E55}" presName="hierChild5" presStyleCnt="0"/>
      <dgm:spPr/>
    </dgm:pt>
    <dgm:pt modelId="{8E8EDC47-18A9-43AB-B56D-978593858A28}" type="pres">
      <dgm:prSet presAssocID="{A47B0C38-2FC1-40DF-B34A-FEAC882E3F54}" presName="hierChild3" presStyleCnt="0"/>
      <dgm:spPr/>
    </dgm:pt>
    <dgm:pt modelId="{36E2EA1F-AF42-4BE1-9605-7648875AE220}" type="pres">
      <dgm:prSet presAssocID="{DA1917F9-AD3A-41FC-B0D8-533C9C7BCAF5}" presName="Name111" presStyleLbl="parChTrans1D2" presStyleIdx="6" presStyleCnt="10"/>
      <dgm:spPr/>
    </dgm:pt>
    <dgm:pt modelId="{6FD77C38-38D9-4C82-8319-5538080CDD2D}" type="pres">
      <dgm:prSet presAssocID="{FD401A99-4792-42D9-8068-F0DF4F0283B6}" presName="hierRoot3" presStyleCnt="0">
        <dgm:presLayoutVars>
          <dgm:hierBranch val="init"/>
        </dgm:presLayoutVars>
      </dgm:prSet>
      <dgm:spPr/>
    </dgm:pt>
    <dgm:pt modelId="{BD06EC4E-78BF-4D58-BBDC-D39570D01EAF}" type="pres">
      <dgm:prSet presAssocID="{FD401A99-4792-42D9-8068-F0DF4F0283B6}" presName="rootComposite3" presStyleCnt="0"/>
      <dgm:spPr/>
    </dgm:pt>
    <dgm:pt modelId="{75D5796F-1C5C-4E1C-A808-F879791C406D}" type="pres">
      <dgm:prSet presAssocID="{FD401A99-4792-42D9-8068-F0DF4F0283B6}" presName="rootText3" presStyleLbl="asst1" presStyleIdx="0" presStyleCnt="4">
        <dgm:presLayoutVars>
          <dgm:chPref val="3"/>
        </dgm:presLayoutVars>
      </dgm:prSet>
      <dgm:spPr/>
    </dgm:pt>
    <dgm:pt modelId="{72F9DB6C-8C96-4F95-BE94-1082A73831CF}" type="pres">
      <dgm:prSet presAssocID="{FD401A99-4792-42D9-8068-F0DF4F0283B6}" presName="rootConnector3" presStyleLbl="asst1" presStyleIdx="0" presStyleCnt="4"/>
      <dgm:spPr/>
    </dgm:pt>
    <dgm:pt modelId="{198561D3-7B56-4EBD-87AA-C4B3BA83CD6C}" type="pres">
      <dgm:prSet presAssocID="{FD401A99-4792-42D9-8068-F0DF4F0283B6}" presName="hierChild6" presStyleCnt="0"/>
      <dgm:spPr/>
    </dgm:pt>
    <dgm:pt modelId="{0202A58D-5457-4D3D-B212-A1C98232CFAC}" type="pres">
      <dgm:prSet presAssocID="{FD401A99-4792-42D9-8068-F0DF4F0283B6}" presName="hierChild7" presStyleCnt="0"/>
      <dgm:spPr/>
    </dgm:pt>
    <dgm:pt modelId="{784A3CB1-0C0B-4460-A46E-FF1E57693CCF}" type="pres">
      <dgm:prSet presAssocID="{F31AA184-3643-44EC-BEED-2810089BAEBA}" presName="Name111" presStyleLbl="parChTrans1D2" presStyleIdx="7" presStyleCnt="10"/>
      <dgm:spPr/>
    </dgm:pt>
    <dgm:pt modelId="{6D029426-3864-49A1-B2C0-3EC24E475132}" type="pres">
      <dgm:prSet presAssocID="{7CEFFC00-B4F8-489C-9A58-3211C5259A18}" presName="hierRoot3" presStyleCnt="0">
        <dgm:presLayoutVars>
          <dgm:hierBranch val="init"/>
        </dgm:presLayoutVars>
      </dgm:prSet>
      <dgm:spPr/>
    </dgm:pt>
    <dgm:pt modelId="{0EFB6610-1BD9-419E-A848-47A617F7C98F}" type="pres">
      <dgm:prSet presAssocID="{7CEFFC00-B4F8-489C-9A58-3211C5259A18}" presName="rootComposite3" presStyleCnt="0"/>
      <dgm:spPr/>
    </dgm:pt>
    <dgm:pt modelId="{D843D5CF-F7DB-44AE-AE71-AB0E8352958D}" type="pres">
      <dgm:prSet presAssocID="{7CEFFC00-B4F8-489C-9A58-3211C5259A18}" presName="rootText3" presStyleLbl="asst1" presStyleIdx="1" presStyleCnt="4">
        <dgm:presLayoutVars>
          <dgm:chPref val="3"/>
        </dgm:presLayoutVars>
      </dgm:prSet>
      <dgm:spPr/>
    </dgm:pt>
    <dgm:pt modelId="{E6D9546D-F556-4C35-A194-38568041245A}" type="pres">
      <dgm:prSet presAssocID="{7CEFFC00-B4F8-489C-9A58-3211C5259A18}" presName="rootConnector3" presStyleLbl="asst1" presStyleIdx="1" presStyleCnt="4"/>
      <dgm:spPr/>
    </dgm:pt>
    <dgm:pt modelId="{CD363ACD-4BB4-44A5-88D4-AB3B63A58516}" type="pres">
      <dgm:prSet presAssocID="{7CEFFC00-B4F8-489C-9A58-3211C5259A18}" presName="hierChild6" presStyleCnt="0"/>
      <dgm:spPr/>
    </dgm:pt>
    <dgm:pt modelId="{64AA07F6-797A-4BD5-99AB-E7B28E551ABF}" type="pres">
      <dgm:prSet presAssocID="{7CEFFC00-B4F8-489C-9A58-3211C5259A18}" presName="hierChild7" presStyleCnt="0"/>
      <dgm:spPr/>
    </dgm:pt>
    <dgm:pt modelId="{121172FE-4D05-49BD-BA66-87885772804F}" type="pres">
      <dgm:prSet presAssocID="{585BD5F5-2ADE-49C7-841F-4EBCD0D3C99D}" presName="Name111" presStyleLbl="parChTrans1D2" presStyleIdx="8" presStyleCnt="10"/>
      <dgm:spPr/>
    </dgm:pt>
    <dgm:pt modelId="{69120336-B508-434E-B315-D03619090360}" type="pres">
      <dgm:prSet presAssocID="{1E002D1F-3D4C-4AF7-8996-C24B78308DD3}" presName="hierRoot3" presStyleCnt="0">
        <dgm:presLayoutVars>
          <dgm:hierBranch val="init"/>
        </dgm:presLayoutVars>
      </dgm:prSet>
      <dgm:spPr/>
    </dgm:pt>
    <dgm:pt modelId="{1A58B9E9-0B7D-4F0F-ABE7-FCF48E9D313B}" type="pres">
      <dgm:prSet presAssocID="{1E002D1F-3D4C-4AF7-8996-C24B78308DD3}" presName="rootComposite3" presStyleCnt="0"/>
      <dgm:spPr/>
    </dgm:pt>
    <dgm:pt modelId="{79EA514D-FCDA-4215-9E2E-3C99EACB5471}" type="pres">
      <dgm:prSet presAssocID="{1E002D1F-3D4C-4AF7-8996-C24B78308DD3}" presName="rootText3" presStyleLbl="asst1" presStyleIdx="2" presStyleCnt="4">
        <dgm:presLayoutVars>
          <dgm:chPref val="3"/>
        </dgm:presLayoutVars>
      </dgm:prSet>
      <dgm:spPr/>
    </dgm:pt>
    <dgm:pt modelId="{2D0B0B83-A4E9-404D-924F-AE58EE67A7B6}" type="pres">
      <dgm:prSet presAssocID="{1E002D1F-3D4C-4AF7-8996-C24B78308DD3}" presName="rootConnector3" presStyleLbl="asst1" presStyleIdx="2" presStyleCnt="4"/>
      <dgm:spPr/>
    </dgm:pt>
    <dgm:pt modelId="{CA166121-2726-4611-9946-ABF0D52C1B58}" type="pres">
      <dgm:prSet presAssocID="{1E002D1F-3D4C-4AF7-8996-C24B78308DD3}" presName="hierChild6" presStyleCnt="0"/>
      <dgm:spPr/>
    </dgm:pt>
    <dgm:pt modelId="{0FA46BE3-8538-4E7D-8A21-2C3F242A3806}" type="pres">
      <dgm:prSet presAssocID="{1E002D1F-3D4C-4AF7-8996-C24B78308DD3}" presName="hierChild7" presStyleCnt="0"/>
      <dgm:spPr/>
    </dgm:pt>
    <dgm:pt modelId="{FC987E13-3F3E-44E5-AA0E-3E496B647320}" type="pres">
      <dgm:prSet presAssocID="{BA36C70B-652A-4A78-8AC3-156854123CDB}" presName="Name111" presStyleLbl="parChTrans1D2" presStyleIdx="9" presStyleCnt="10"/>
      <dgm:spPr/>
    </dgm:pt>
    <dgm:pt modelId="{8498102A-23C3-4455-A65C-EE93132079CE}" type="pres">
      <dgm:prSet presAssocID="{F5E99618-63BF-4150-BB2E-471D3FB09AC8}" presName="hierRoot3" presStyleCnt="0">
        <dgm:presLayoutVars>
          <dgm:hierBranch val="init"/>
        </dgm:presLayoutVars>
      </dgm:prSet>
      <dgm:spPr/>
    </dgm:pt>
    <dgm:pt modelId="{C153B489-623D-4912-B937-72626A41827B}" type="pres">
      <dgm:prSet presAssocID="{F5E99618-63BF-4150-BB2E-471D3FB09AC8}" presName="rootComposite3" presStyleCnt="0"/>
      <dgm:spPr/>
    </dgm:pt>
    <dgm:pt modelId="{038E1E2C-E7C9-4B82-9558-F98219F43CE0}" type="pres">
      <dgm:prSet presAssocID="{F5E99618-63BF-4150-BB2E-471D3FB09AC8}" presName="rootText3" presStyleLbl="asst1" presStyleIdx="3" presStyleCnt="4">
        <dgm:presLayoutVars>
          <dgm:chPref val="3"/>
        </dgm:presLayoutVars>
      </dgm:prSet>
      <dgm:spPr/>
    </dgm:pt>
    <dgm:pt modelId="{F3AC7B3F-6ABF-41BE-BE0D-237445DF84AC}" type="pres">
      <dgm:prSet presAssocID="{F5E99618-63BF-4150-BB2E-471D3FB09AC8}" presName="rootConnector3" presStyleLbl="asst1" presStyleIdx="3" presStyleCnt="4"/>
      <dgm:spPr/>
    </dgm:pt>
    <dgm:pt modelId="{3A4429BA-FE1A-4081-9C2C-30D3A5081482}" type="pres">
      <dgm:prSet presAssocID="{F5E99618-63BF-4150-BB2E-471D3FB09AC8}" presName="hierChild6" presStyleCnt="0"/>
      <dgm:spPr/>
    </dgm:pt>
    <dgm:pt modelId="{FB7CE8F5-FA1C-4D7B-9A3A-99CB811B3ACD}" type="pres">
      <dgm:prSet presAssocID="{F5E99618-63BF-4150-BB2E-471D3FB09AC8}" presName="hierChild7" presStyleCnt="0"/>
      <dgm:spPr/>
    </dgm:pt>
  </dgm:ptLst>
  <dgm:cxnLst>
    <dgm:cxn modelId="{7C48A801-5F9F-4708-80E8-07F0CD6DDFEE}" type="presOf" srcId="{7CEFFC00-B4F8-489C-9A58-3211C5259A18}" destId="{D843D5CF-F7DB-44AE-AE71-AB0E8352958D}" srcOrd="0" destOrd="0" presId="urn:microsoft.com/office/officeart/2005/8/layout/orgChart1"/>
    <dgm:cxn modelId="{3FFA9603-16CB-462B-B08B-3F22AD5E8D51}" type="presOf" srcId="{BE622AA0-88BA-4CEF-9197-8E4B07C6E659}" destId="{8B12C97C-B85E-48DF-82A7-3CCC19DB7A91}" srcOrd="0" destOrd="0" presId="urn:microsoft.com/office/officeart/2005/8/layout/orgChart1"/>
    <dgm:cxn modelId="{1E812C0C-AD6C-4A79-8E0B-4C7393123A9B}" type="presOf" srcId="{585BD5F5-2ADE-49C7-841F-4EBCD0D3C99D}" destId="{121172FE-4D05-49BD-BA66-87885772804F}" srcOrd="0" destOrd="0" presId="urn:microsoft.com/office/officeart/2005/8/layout/orgChart1"/>
    <dgm:cxn modelId="{57D6AA17-3BC6-42DD-9268-2DD2DC3DE81C}" type="presOf" srcId="{E74FD44E-5868-43E4-8140-155C58F73663}" destId="{0FC5C9E8-0DF5-49E5-90A8-9F4C0196CF93}" srcOrd="0" destOrd="0" presId="urn:microsoft.com/office/officeart/2005/8/layout/orgChart1"/>
    <dgm:cxn modelId="{4F48282B-C6FD-4123-8D76-7B3574B247B1}" type="presOf" srcId="{A47B0C38-2FC1-40DF-B34A-FEAC882E3F54}" destId="{D1C04E2E-2C63-4D84-A4B3-CD4740BF70B8}" srcOrd="1" destOrd="0" presId="urn:microsoft.com/office/officeart/2005/8/layout/orgChart1"/>
    <dgm:cxn modelId="{43609638-C57A-4B7B-8B56-E7FC95D365D5}" type="presOf" srcId="{F31AA184-3643-44EC-BEED-2810089BAEBA}" destId="{784A3CB1-0C0B-4460-A46E-FF1E57693CCF}" srcOrd="0" destOrd="0" presId="urn:microsoft.com/office/officeart/2005/8/layout/orgChart1"/>
    <dgm:cxn modelId="{B5D9EF3C-EF4D-4FC3-B77D-12F3F1AB9FA9}" type="presOf" srcId="{355C2EE0-6159-4ED2-AFE7-ABED04C9B645}" destId="{F14C1EC3-A57A-4DB9-B6FC-3AFA0C3B07BA}" srcOrd="0" destOrd="0" presId="urn:microsoft.com/office/officeart/2005/8/layout/orgChart1"/>
    <dgm:cxn modelId="{FFE9DD63-9751-40AA-BC57-A77A7359E49C}" type="presOf" srcId="{C430002D-65D1-42C7-84D5-DB4CC096E0C7}" destId="{A28A08C0-75B0-4702-8583-209ABC771B9B}" srcOrd="0" destOrd="0" presId="urn:microsoft.com/office/officeart/2005/8/layout/orgChart1"/>
    <dgm:cxn modelId="{92AF0849-CF8D-4962-A8AE-0010F5C2E339}" srcId="{A47B0C38-2FC1-40DF-B34A-FEAC882E3F54}" destId="{587710E6-62D6-415D-B115-068596397790}" srcOrd="8" destOrd="0" parTransId="{E74FD44E-5868-43E4-8140-155C58F73663}" sibTransId="{355DB2C3-80A1-4FD5-88DA-DE0EA6D4134F}"/>
    <dgm:cxn modelId="{662F4F69-B56B-45BC-BC6E-AAC62362E18C}" type="presOf" srcId="{031C9125-ACDD-4A3B-9052-C163C605B36C}" destId="{CA430EC8-F77A-4A72-8990-AF62F91FD270}" srcOrd="1" destOrd="0" presId="urn:microsoft.com/office/officeart/2005/8/layout/orgChart1"/>
    <dgm:cxn modelId="{81C2B16C-8254-4304-9C5C-AFD94DA3FAEF}" type="presOf" srcId="{6327687E-25CE-4188-84CC-80A81C921048}" destId="{4F6E0761-DA6F-48A8-B25E-8B6B414BFAED}" srcOrd="1" destOrd="0" presId="urn:microsoft.com/office/officeart/2005/8/layout/orgChart1"/>
    <dgm:cxn modelId="{4BF62A6D-76E0-4F11-8C7D-013C1E8E0B6C}" type="presOf" srcId="{40DE9E48-6D70-4202-B18A-5D34B8692648}" destId="{FD07E2BE-4DD2-42C2-A38E-337255B74263}" srcOrd="0" destOrd="0" presId="urn:microsoft.com/office/officeart/2005/8/layout/orgChart1"/>
    <dgm:cxn modelId="{B9FC6D7C-11B3-4952-827B-0B5F91F0E486}" type="presOf" srcId="{1E002D1F-3D4C-4AF7-8996-C24B78308DD3}" destId="{2D0B0B83-A4E9-404D-924F-AE58EE67A7B6}" srcOrd="1" destOrd="0" presId="urn:microsoft.com/office/officeart/2005/8/layout/orgChart1"/>
    <dgm:cxn modelId="{0AAF7D7D-435F-48B5-B748-3558C80CD025}" srcId="{A47B0C38-2FC1-40DF-B34A-FEAC882E3F54}" destId="{FD401A99-4792-42D9-8068-F0DF4F0283B6}" srcOrd="0" destOrd="0" parTransId="{DA1917F9-AD3A-41FC-B0D8-533C9C7BCAF5}" sibTransId="{9A3DFBC8-7752-403D-9448-CE7D03B53165}"/>
    <dgm:cxn modelId="{E0AFFE8E-7190-4AC5-B852-18AA31A23D27}" type="presOf" srcId="{8E59E5A0-30B2-41F3-BEF5-6A03DD6D8E55}" destId="{5799052C-2AD1-4533-87E0-3C1E30B18B93}" srcOrd="0" destOrd="0" presId="urn:microsoft.com/office/officeart/2005/8/layout/orgChart1"/>
    <dgm:cxn modelId="{6F274890-D733-4170-B013-F3E11D151E91}" type="presOf" srcId="{031C9125-ACDD-4A3B-9052-C163C605B36C}" destId="{C31E5D6D-CB34-423E-A5FA-A5F0869A2341}" srcOrd="0" destOrd="0" presId="urn:microsoft.com/office/officeart/2005/8/layout/orgChart1"/>
    <dgm:cxn modelId="{C9025091-956D-4B18-8EEA-B886A960A713}" type="presOf" srcId="{F5E99618-63BF-4150-BB2E-471D3FB09AC8}" destId="{F3AC7B3F-6ABF-41BE-BE0D-237445DF84AC}" srcOrd="1" destOrd="0" presId="urn:microsoft.com/office/officeart/2005/8/layout/orgChart1"/>
    <dgm:cxn modelId="{2FAC7691-0B83-44C8-8244-43EABB7CAD26}" type="presOf" srcId="{0A3B146D-4B81-4FDA-925F-2233048B314E}" destId="{6C32A37C-8C81-496C-A4D5-8D820BF98D0B}" srcOrd="1" destOrd="0" presId="urn:microsoft.com/office/officeart/2005/8/layout/orgChart1"/>
    <dgm:cxn modelId="{2F79F793-A5F1-426C-A8B4-97BBDE0BA35A}" type="presOf" srcId="{587710E6-62D6-415D-B115-068596397790}" destId="{F2B23266-1B41-4AD9-94C6-ED2776C522A5}" srcOrd="0" destOrd="0" presId="urn:microsoft.com/office/officeart/2005/8/layout/orgChart1"/>
    <dgm:cxn modelId="{EEC80D94-2B6D-451D-B0F1-8CB87D83983D}" type="presOf" srcId="{6327687E-25CE-4188-84CC-80A81C921048}" destId="{56F71B33-FC8C-4DEC-B840-5B8BFA6E8707}" srcOrd="0" destOrd="0" presId="urn:microsoft.com/office/officeart/2005/8/layout/orgChart1"/>
    <dgm:cxn modelId="{158E1594-3C98-49EA-8753-C14D305458E5}" type="presOf" srcId="{C41D0A1E-BAE7-4122-BA3D-E19F5D2BFABB}" destId="{31D86CDC-11FB-47AF-AD89-BD5FA64C50E3}" srcOrd="0" destOrd="0" presId="urn:microsoft.com/office/officeart/2005/8/layout/orgChart1"/>
    <dgm:cxn modelId="{AB8CF09B-EF1D-4FB2-B58A-1EBEF718A588}" srcId="{A47B0C38-2FC1-40DF-B34A-FEAC882E3F54}" destId="{3712EB9B-F046-4E55-AAC0-88B44F351136}" srcOrd="3" destOrd="0" parTransId="{BE622AA0-88BA-4CEF-9197-8E4B07C6E659}" sibTransId="{0C207EBB-2C57-416C-B54C-EC667821297A}"/>
    <dgm:cxn modelId="{EB2D9F9C-AC74-44BA-AE80-D775E3321AE3}" type="presOf" srcId="{587710E6-62D6-415D-B115-068596397790}" destId="{DA9F119F-63C4-4948-87F0-E4595368F411}" srcOrd="1" destOrd="0" presId="urn:microsoft.com/office/officeart/2005/8/layout/orgChart1"/>
    <dgm:cxn modelId="{396277A2-06A0-4EB3-8E99-7D029FCB5B6E}" type="presOf" srcId="{3712EB9B-F046-4E55-AAC0-88B44F351136}" destId="{F0D9ABB5-4BF0-47D8-AC7F-23A331FCA178}" srcOrd="0" destOrd="0" presId="urn:microsoft.com/office/officeart/2005/8/layout/orgChart1"/>
    <dgm:cxn modelId="{9A767DA5-38EF-435E-B214-FE15AD6D7F94}" type="presOf" srcId="{3712EB9B-F046-4E55-AAC0-88B44F351136}" destId="{5ADD0A4E-E544-4672-A039-8BA820DAB7E6}" srcOrd="1" destOrd="0" presId="urn:microsoft.com/office/officeart/2005/8/layout/orgChart1"/>
    <dgm:cxn modelId="{2D63A5A8-55C1-4EFA-9A33-EF9BF464F8E5}" type="presOf" srcId="{BA36C70B-652A-4A78-8AC3-156854123CDB}" destId="{FC987E13-3F3E-44E5-AA0E-3E496B647320}" srcOrd="0" destOrd="0" presId="urn:microsoft.com/office/officeart/2005/8/layout/orgChart1"/>
    <dgm:cxn modelId="{1FB3E3A8-B8FD-440C-8D4A-80C96563334F}" type="presOf" srcId="{FD401A99-4792-42D9-8068-F0DF4F0283B6}" destId="{72F9DB6C-8C96-4F95-BE94-1082A73831CF}" srcOrd="1" destOrd="0" presId="urn:microsoft.com/office/officeart/2005/8/layout/orgChart1"/>
    <dgm:cxn modelId="{88A610AB-81C0-4BD8-9289-CE964B24A231}" type="presOf" srcId="{1E002D1F-3D4C-4AF7-8996-C24B78308DD3}" destId="{79EA514D-FCDA-4215-9E2E-3C99EACB5471}" srcOrd="0" destOrd="0" presId="urn:microsoft.com/office/officeart/2005/8/layout/orgChart1"/>
    <dgm:cxn modelId="{C3912DB3-6AF0-40BC-8F46-AB9AD48E7F75}" srcId="{A47B0C38-2FC1-40DF-B34A-FEAC882E3F54}" destId="{1E002D1F-3D4C-4AF7-8996-C24B78308DD3}" srcOrd="6" destOrd="0" parTransId="{585BD5F5-2ADE-49C7-841F-4EBCD0D3C99D}" sibTransId="{150F4727-3358-414B-96F6-60F6FD9738EC}"/>
    <dgm:cxn modelId="{065C01BE-18CF-4990-8120-495FF7D6CCE3}" srcId="{A47B0C38-2FC1-40DF-B34A-FEAC882E3F54}" destId="{8E59E5A0-30B2-41F3-BEF5-6A03DD6D8E55}" srcOrd="9" destOrd="0" parTransId="{40DE9E48-6D70-4202-B18A-5D34B8692648}" sibTransId="{635739F1-2671-4809-9B87-AEC288F166B1}"/>
    <dgm:cxn modelId="{6E2291C0-A28D-492D-954B-D5049041D298}" type="presOf" srcId="{FD401A99-4792-42D9-8068-F0DF4F0283B6}" destId="{75D5796F-1C5C-4E1C-A808-F879791C406D}" srcOrd="0" destOrd="0" presId="urn:microsoft.com/office/officeart/2005/8/layout/orgChart1"/>
    <dgm:cxn modelId="{C070ECC4-4F63-4D1F-AF97-5B93286C517F}" srcId="{A47B0C38-2FC1-40DF-B34A-FEAC882E3F54}" destId="{0A3B146D-4B81-4FDA-925F-2233048B314E}" srcOrd="2" destOrd="0" parTransId="{C41D0A1E-BAE7-4122-BA3D-E19F5D2BFABB}" sibTransId="{F5653AB2-54B5-49A9-A206-DB77BFD6F740}"/>
    <dgm:cxn modelId="{7A3C68CC-8ACB-4938-AFF5-B56A64176776}" type="presOf" srcId="{F5E99618-63BF-4150-BB2E-471D3FB09AC8}" destId="{038E1E2C-E7C9-4B82-9558-F98219F43CE0}" srcOrd="0" destOrd="0" presId="urn:microsoft.com/office/officeart/2005/8/layout/orgChart1"/>
    <dgm:cxn modelId="{D7FEDCCF-5AC7-4972-AB1B-E8186FAE8A69}" type="presOf" srcId="{7CEFFC00-B4F8-489C-9A58-3211C5259A18}" destId="{E6D9546D-F556-4C35-A194-38568041245A}" srcOrd="1" destOrd="0" presId="urn:microsoft.com/office/officeart/2005/8/layout/orgChart1"/>
    <dgm:cxn modelId="{04B313D1-BE2B-4F8F-A69A-9233FF258AAF}" type="presOf" srcId="{0A3B146D-4B81-4FDA-925F-2233048B314E}" destId="{4058CF60-1BA9-420E-BE8C-D9482906888C}" srcOrd="0" destOrd="0" presId="urn:microsoft.com/office/officeart/2005/8/layout/orgChart1"/>
    <dgm:cxn modelId="{AE9E58DE-B5A0-4EF2-9E95-88762B2F4C93}" type="presOf" srcId="{DA1917F9-AD3A-41FC-B0D8-533C9C7BCAF5}" destId="{36E2EA1F-AF42-4BE1-9605-7648875AE220}" srcOrd="0" destOrd="0" presId="urn:microsoft.com/office/officeart/2005/8/layout/orgChart1"/>
    <dgm:cxn modelId="{4F1394E4-80A0-460E-A4C7-A844C12FCB63}" srcId="{A47B0C38-2FC1-40DF-B34A-FEAC882E3F54}" destId="{6327687E-25CE-4188-84CC-80A81C921048}" srcOrd="1" destOrd="0" parTransId="{C430002D-65D1-42C7-84D5-DB4CC096E0C7}" sibTransId="{51ACD52C-8F07-405D-AA90-195715141649}"/>
    <dgm:cxn modelId="{087D09E5-2944-4579-8E33-39678CD0E9E3}" type="presOf" srcId="{8E59E5A0-30B2-41F3-BEF5-6A03DD6D8E55}" destId="{11A8B921-9076-4B10-9B6B-6BE8C8EA3C5E}" srcOrd="1" destOrd="0" presId="urn:microsoft.com/office/officeart/2005/8/layout/orgChart1"/>
    <dgm:cxn modelId="{ECB70DE5-A566-4D8B-9F84-43ACCFB76CE2}" type="presOf" srcId="{A47B0C38-2FC1-40DF-B34A-FEAC882E3F54}" destId="{D719E6D7-BA5A-4F45-85B2-2309906A5F38}" srcOrd="0" destOrd="0" presId="urn:microsoft.com/office/officeart/2005/8/layout/orgChart1"/>
    <dgm:cxn modelId="{B2D420E7-0585-4E00-8760-20DCC2AC68AA}" type="presOf" srcId="{9E4C1CCF-1EBE-43AB-8238-4BAD883D0E52}" destId="{4A448921-0E9F-49A8-8C74-193A35E24F0D}" srcOrd="0" destOrd="0" presId="urn:microsoft.com/office/officeart/2005/8/layout/orgChart1"/>
    <dgm:cxn modelId="{BA31FDE7-69BC-4F09-ABAD-4E2DBDBCDCBF}" srcId="{A47B0C38-2FC1-40DF-B34A-FEAC882E3F54}" destId="{F5E99618-63BF-4150-BB2E-471D3FB09AC8}" srcOrd="7" destOrd="0" parTransId="{BA36C70B-652A-4A78-8AC3-156854123CDB}" sibTransId="{D25AE470-4FC4-4E4D-8A58-7D08F7B66D5A}"/>
    <dgm:cxn modelId="{70E27DF5-1E3D-4B9F-9F2D-79D303F01BEC}" srcId="{A47B0C38-2FC1-40DF-B34A-FEAC882E3F54}" destId="{7CEFFC00-B4F8-489C-9A58-3211C5259A18}" srcOrd="5" destOrd="0" parTransId="{F31AA184-3643-44EC-BEED-2810089BAEBA}" sibTransId="{580D5734-9460-4A92-881C-57C49D60A4DB}"/>
    <dgm:cxn modelId="{8032AFF7-F5EA-4183-8D60-EE179797EF79}" srcId="{A47B0C38-2FC1-40DF-B34A-FEAC882E3F54}" destId="{031C9125-ACDD-4A3B-9052-C163C605B36C}" srcOrd="4" destOrd="0" parTransId="{9E4C1CCF-1EBE-43AB-8238-4BAD883D0E52}" sibTransId="{B7FACFBB-B88D-432D-AB2C-CD2EEC7A2515}"/>
    <dgm:cxn modelId="{79C6D9FA-FDA7-4530-BA1F-F506CABC36B6}" srcId="{355C2EE0-6159-4ED2-AFE7-ABED04C9B645}" destId="{A47B0C38-2FC1-40DF-B34A-FEAC882E3F54}" srcOrd="0" destOrd="0" parTransId="{D3ACC0F5-B565-484E-B1AA-0270E47E627F}" sibTransId="{BEBDFD7C-F9C0-4CA8-B2B9-7372E1892FCE}"/>
    <dgm:cxn modelId="{E1B40A2D-C35B-4029-9D1C-E2B0BD429216}" type="presParOf" srcId="{F14C1EC3-A57A-4DB9-B6FC-3AFA0C3B07BA}" destId="{0462A276-5394-40A4-8BED-D8B718375855}" srcOrd="0" destOrd="0" presId="urn:microsoft.com/office/officeart/2005/8/layout/orgChart1"/>
    <dgm:cxn modelId="{5D522A16-170C-40AF-969C-F3D5ED811642}" type="presParOf" srcId="{0462A276-5394-40A4-8BED-D8B718375855}" destId="{23EB3A10-3BBB-45CD-9326-85D84CB43BA6}" srcOrd="0" destOrd="0" presId="urn:microsoft.com/office/officeart/2005/8/layout/orgChart1"/>
    <dgm:cxn modelId="{A2D1B46D-0A7D-48FB-BD39-79CE253DCEC4}" type="presParOf" srcId="{23EB3A10-3BBB-45CD-9326-85D84CB43BA6}" destId="{D719E6D7-BA5A-4F45-85B2-2309906A5F38}" srcOrd="0" destOrd="0" presId="urn:microsoft.com/office/officeart/2005/8/layout/orgChart1"/>
    <dgm:cxn modelId="{9F27FB7E-FE31-4520-9BF8-4B8FA33624C7}" type="presParOf" srcId="{23EB3A10-3BBB-45CD-9326-85D84CB43BA6}" destId="{D1C04E2E-2C63-4D84-A4B3-CD4740BF70B8}" srcOrd="1" destOrd="0" presId="urn:microsoft.com/office/officeart/2005/8/layout/orgChart1"/>
    <dgm:cxn modelId="{36C84B02-C8D9-4793-B90D-6C9166B432E9}" type="presParOf" srcId="{0462A276-5394-40A4-8BED-D8B718375855}" destId="{B86DFD8E-2F7F-411B-A4C1-4A586A6D7CA0}" srcOrd="1" destOrd="0" presId="urn:microsoft.com/office/officeart/2005/8/layout/orgChart1"/>
    <dgm:cxn modelId="{548C2D7E-FB5E-4D70-8D21-3B3372236053}" type="presParOf" srcId="{B86DFD8E-2F7F-411B-A4C1-4A586A6D7CA0}" destId="{A28A08C0-75B0-4702-8583-209ABC771B9B}" srcOrd="0" destOrd="0" presId="urn:microsoft.com/office/officeart/2005/8/layout/orgChart1"/>
    <dgm:cxn modelId="{567C6722-A23E-4648-8232-7EAB3EDC6DEE}" type="presParOf" srcId="{B86DFD8E-2F7F-411B-A4C1-4A586A6D7CA0}" destId="{EBBDBA36-A4A1-4B28-80F9-D8DF722BB62D}" srcOrd="1" destOrd="0" presId="urn:microsoft.com/office/officeart/2005/8/layout/orgChart1"/>
    <dgm:cxn modelId="{56BD5275-CA2B-4B51-864E-BE5894FD9D95}" type="presParOf" srcId="{EBBDBA36-A4A1-4B28-80F9-D8DF722BB62D}" destId="{8EF5A41B-4D98-4E9F-8332-2B51BF81139F}" srcOrd="0" destOrd="0" presId="urn:microsoft.com/office/officeart/2005/8/layout/orgChart1"/>
    <dgm:cxn modelId="{3A8FDE99-BC4E-4940-AC30-611F81C362F9}" type="presParOf" srcId="{8EF5A41B-4D98-4E9F-8332-2B51BF81139F}" destId="{56F71B33-FC8C-4DEC-B840-5B8BFA6E8707}" srcOrd="0" destOrd="0" presId="urn:microsoft.com/office/officeart/2005/8/layout/orgChart1"/>
    <dgm:cxn modelId="{0987D485-1159-451D-B1CE-D0349BF25085}" type="presParOf" srcId="{8EF5A41B-4D98-4E9F-8332-2B51BF81139F}" destId="{4F6E0761-DA6F-48A8-B25E-8B6B414BFAED}" srcOrd="1" destOrd="0" presId="urn:microsoft.com/office/officeart/2005/8/layout/orgChart1"/>
    <dgm:cxn modelId="{9538D569-FC48-41A5-80CB-7F6865A77684}" type="presParOf" srcId="{EBBDBA36-A4A1-4B28-80F9-D8DF722BB62D}" destId="{9917D370-19DA-442A-BFAE-F4DA18221B59}" srcOrd="1" destOrd="0" presId="urn:microsoft.com/office/officeart/2005/8/layout/orgChart1"/>
    <dgm:cxn modelId="{14F10460-EFA7-4F70-8604-27972C180D0A}" type="presParOf" srcId="{EBBDBA36-A4A1-4B28-80F9-D8DF722BB62D}" destId="{108C8928-92D6-46F9-8760-BB7DA93E5FB6}" srcOrd="2" destOrd="0" presId="urn:microsoft.com/office/officeart/2005/8/layout/orgChart1"/>
    <dgm:cxn modelId="{91ADD838-6C84-447A-8A87-033CF7D07D09}" type="presParOf" srcId="{B86DFD8E-2F7F-411B-A4C1-4A586A6D7CA0}" destId="{31D86CDC-11FB-47AF-AD89-BD5FA64C50E3}" srcOrd="2" destOrd="0" presId="urn:microsoft.com/office/officeart/2005/8/layout/orgChart1"/>
    <dgm:cxn modelId="{3D3D53CD-7D7F-41C8-9A62-C8A7040E01DE}" type="presParOf" srcId="{B86DFD8E-2F7F-411B-A4C1-4A586A6D7CA0}" destId="{8DB43E02-6466-4C45-999E-1A7BEDCF56B0}" srcOrd="3" destOrd="0" presId="urn:microsoft.com/office/officeart/2005/8/layout/orgChart1"/>
    <dgm:cxn modelId="{EBA31488-883F-4258-9760-2A567C2921E5}" type="presParOf" srcId="{8DB43E02-6466-4C45-999E-1A7BEDCF56B0}" destId="{B0104F69-9B18-4910-BD55-62332075D013}" srcOrd="0" destOrd="0" presId="urn:microsoft.com/office/officeart/2005/8/layout/orgChart1"/>
    <dgm:cxn modelId="{F2F4FA4E-1323-4FC5-89A8-FBEF63D186AA}" type="presParOf" srcId="{B0104F69-9B18-4910-BD55-62332075D013}" destId="{4058CF60-1BA9-420E-BE8C-D9482906888C}" srcOrd="0" destOrd="0" presId="urn:microsoft.com/office/officeart/2005/8/layout/orgChart1"/>
    <dgm:cxn modelId="{1E40D318-4BF1-4AE1-A092-AC7403A0825A}" type="presParOf" srcId="{B0104F69-9B18-4910-BD55-62332075D013}" destId="{6C32A37C-8C81-496C-A4D5-8D820BF98D0B}" srcOrd="1" destOrd="0" presId="urn:microsoft.com/office/officeart/2005/8/layout/orgChart1"/>
    <dgm:cxn modelId="{4F66982D-CF10-4163-9044-A981F386036F}" type="presParOf" srcId="{8DB43E02-6466-4C45-999E-1A7BEDCF56B0}" destId="{F208A722-5875-467A-B80C-181F1C669B53}" srcOrd="1" destOrd="0" presId="urn:microsoft.com/office/officeart/2005/8/layout/orgChart1"/>
    <dgm:cxn modelId="{4385267F-EE8B-43AF-9660-4D65E692D5D8}" type="presParOf" srcId="{8DB43E02-6466-4C45-999E-1A7BEDCF56B0}" destId="{5EA2E5F0-8212-491D-B7D7-7CF674121699}" srcOrd="2" destOrd="0" presId="urn:microsoft.com/office/officeart/2005/8/layout/orgChart1"/>
    <dgm:cxn modelId="{FD5A2F3F-4093-4A11-89CA-DA49627AA077}" type="presParOf" srcId="{B86DFD8E-2F7F-411B-A4C1-4A586A6D7CA0}" destId="{8B12C97C-B85E-48DF-82A7-3CCC19DB7A91}" srcOrd="4" destOrd="0" presId="urn:microsoft.com/office/officeart/2005/8/layout/orgChart1"/>
    <dgm:cxn modelId="{5F97EDD5-BD36-45C3-A20E-E5D6FE14984D}" type="presParOf" srcId="{B86DFD8E-2F7F-411B-A4C1-4A586A6D7CA0}" destId="{F6EE4908-FE0D-4C26-B1CC-90AED36AEA97}" srcOrd="5" destOrd="0" presId="urn:microsoft.com/office/officeart/2005/8/layout/orgChart1"/>
    <dgm:cxn modelId="{6AA23BFA-7382-4BBA-AD6A-F181729E13CC}" type="presParOf" srcId="{F6EE4908-FE0D-4C26-B1CC-90AED36AEA97}" destId="{417F1D5D-8D43-4B40-8C45-51D693E55CBE}" srcOrd="0" destOrd="0" presId="urn:microsoft.com/office/officeart/2005/8/layout/orgChart1"/>
    <dgm:cxn modelId="{F2C3399C-680D-4EC8-9E8A-F7090745557B}" type="presParOf" srcId="{417F1D5D-8D43-4B40-8C45-51D693E55CBE}" destId="{F0D9ABB5-4BF0-47D8-AC7F-23A331FCA178}" srcOrd="0" destOrd="0" presId="urn:microsoft.com/office/officeart/2005/8/layout/orgChart1"/>
    <dgm:cxn modelId="{C983F2A4-B54A-4191-980D-702F50C7C21A}" type="presParOf" srcId="{417F1D5D-8D43-4B40-8C45-51D693E55CBE}" destId="{5ADD0A4E-E544-4672-A039-8BA820DAB7E6}" srcOrd="1" destOrd="0" presId="urn:microsoft.com/office/officeart/2005/8/layout/orgChart1"/>
    <dgm:cxn modelId="{8FB20875-5DF4-40C0-A57E-873092998837}" type="presParOf" srcId="{F6EE4908-FE0D-4C26-B1CC-90AED36AEA97}" destId="{90E4BF8B-464B-4DE1-AE56-1296F099904F}" srcOrd="1" destOrd="0" presId="urn:microsoft.com/office/officeart/2005/8/layout/orgChart1"/>
    <dgm:cxn modelId="{B0EBF15C-68FE-4BE8-B71D-ACAEBB8A8E89}" type="presParOf" srcId="{F6EE4908-FE0D-4C26-B1CC-90AED36AEA97}" destId="{BEE50644-0E9D-4FC3-9CD3-8308A02F5E30}" srcOrd="2" destOrd="0" presId="urn:microsoft.com/office/officeart/2005/8/layout/orgChart1"/>
    <dgm:cxn modelId="{8F743881-B0D9-4AD1-B231-218EF3532C82}" type="presParOf" srcId="{B86DFD8E-2F7F-411B-A4C1-4A586A6D7CA0}" destId="{4A448921-0E9F-49A8-8C74-193A35E24F0D}" srcOrd="6" destOrd="0" presId="urn:microsoft.com/office/officeart/2005/8/layout/orgChart1"/>
    <dgm:cxn modelId="{843CEC0D-F5AF-4772-940A-B8E4A8D646D5}" type="presParOf" srcId="{B86DFD8E-2F7F-411B-A4C1-4A586A6D7CA0}" destId="{F4634E1D-7050-493B-9BDD-619EBD517ED4}" srcOrd="7" destOrd="0" presId="urn:microsoft.com/office/officeart/2005/8/layout/orgChart1"/>
    <dgm:cxn modelId="{5EDF2D1C-26EA-4FDB-AA5D-F589DEA059A3}" type="presParOf" srcId="{F4634E1D-7050-493B-9BDD-619EBD517ED4}" destId="{F217EBC7-49C6-4CB8-BCD9-F9FF0EADF44C}" srcOrd="0" destOrd="0" presId="urn:microsoft.com/office/officeart/2005/8/layout/orgChart1"/>
    <dgm:cxn modelId="{373157EB-56AC-418E-99BD-256EA8FCBDF1}" type="presParOf" srcId="{F217EBC7-49C6-4CB8-BCD9-F9FF0EADF44C}" destId="{C31E5D6D-CB34-423E-A5FA-A5F0869A2341}" srcOrd="0" destOrd="0" presId="urn:microsoft.com/office/officeart/2005/8/layout/orgChart1"/>
    <dgm:cxn modelId="{43A66FDF-27CD-44E3-88F6-BC579A0E1D61}" type="presParOf" srcId="{F217EBC7-49C6-4CB8-BCD9-F9FF0EADF44C}" destId="{CA430EC8-F77A-4A72-8990-AF62F91FD270}" srcOrd="1" destOrd="0" presId="urn:microsoft.com/office/officeart/2005/8/layout/orgChart1"/>
    <dgm:cxn modelId="{0007E4F2-78ED-4059-A0CF-814629BD7514}" type="presParOf" srcId="{F4634E1D-7050-493B-9BDD-619EBD517ED4}" destId="{BFD52772-5FED-47C7-BC6D-3CCA34D168CC}" srcOrd="1" destOrd="0" presId="urn:microsoft.com/office/officeart/2005/8/layout/orgChart1"/>
    <dgm:cxn modelId="{C1B9915C-024E-4D3C-92B9-17D249AF26C4}" type="presParOf" srcId="{F4634E1D-7050-493B-9BDD-619EBD517ED4}" destId="{738D8D10-8202-41E0-B13E-C97672A019EB}" srcOrd="2" destOrd="0" presId="urn:microsoft.com/office/officeart/2005/8/layout/orgChart1"/>
    <dgm:cxn modelId="{E0AABED2-045B-4E14-98D7-568E057A0CDE}" type="presParOf" srcId="{B86DFD8E-2F7F-411B-A4C1-4A586A6D7CA0}" destId="{0FC5C9E8-0DF5-49E5-90A8-9F4C0196CF93}" srcOrd="8" destOrd="0" presId="urn:microsoft.com/office/officeart/2005/8/layout/orgChart1"/>
    <dgm:cxn modelId="{7284BEF0-720A-4024-A7CF-9BD3C5ABE282}" type="presParOf" srcId="{B86DFD8E-2F7F-411B-A4C1-4A586A6D7CA0}" destId="{88E4D492-3651-4F23-92C7-D84512264DDB}" srcOrd="9" destOrd="0" presId="urn:microsoft.com/office/officeart/2005/8/layout/orgChart1"/>
    <dgm:cxn modelId="{B173ECF5-7B65-4311-8A34-585A4EE87072}" type="presParOf" srcId="{88E4D492-3651-4F23-92C7-D84512264DDB}" destId="{B38ABF7C-862B-4DB6-B83C-3829230B0803}" srcOrd="0" destOrd="0" presId="urn:microsoft.com/office/officeart/2005/8/layout/orgChart1"/>
    <dgm:cxn modelId="{EB2625D7-9929-4BD5-B06C-7104A1CFD8B7}" type="presParOf" srcId="{B38ABF7C-862B-4DB6-B83C-3829230B0803}" destId="{F2B23266-1B41-4AD9-94C6-ED2776C522A5}" srcOrd="0" destOrd="0" presId="urn:microsoft.com/office/officeart/2005/8/layout/orgChart1"/>
    <dgm:cxn modelId="{82839BE7-4DE6-4D6F-9042-CF0E57F7A1EF}" type="presParOf" srcId="{B38ABF7C-862B-4DB6-B83C-3829230B0803}" destId="{DA9F119F-63C4-4948-87F0-E4595368F411}" srcOrd="1" destOrd="0" presId="urn:microsoft.com/office/officeart/2005/8/layout/orgChart1"/>
    <dgm:cxn modelId="{236D2A1E-2EE2-4931-BF95-878155A919B6}" type="presParOf" srcId="{88E4D492-3651-4F23-92C7-D84512264DDB}" destId="{3D3FED32-DCDC-4CC6-B8CD-2EE63A4E1519}" srcOrd="1" destOrd="0" presId="urn:microsoft.com/office/officeart/2005/8/layout/orgChart1"/>
    <dgm:cxn modelId="{505356F7-3750-4CDE-B2B4-C8BE31E06291}" type="presParOf" srcId="{88E4D492-3651-4F23-92C7-D84512264DDB}" destId="{7ECEA4E2-1D97-49DE-8F4A-29F516000948}" srcOrd="2" destOrd="0" presId="urn:microsoft.com/office/officeart/2005/8/layout/orgChart1"/>
    <dgm:cxn modelId="{6A590FEE-7B1C-4BB3-B1A8-E569ABC6B2E6}" type="presParOf" srcId="{B86DFD8E-2F7F-411B-A4C1-4A586A6D7CA0}" destId="{FD07E2BE-4DD2-42C2-A38E-337255B74263}" srcOrd="10" destOrd="0" presId="urn:microsoft.com/office/officeart/2005/8/layout/orgChart1"/>
    <dgm:cxn modelId="{E2460CA6-F593-4169-A20E-4E2B06062989}" type="presParOf" srcId="{B86DFD8E-2F7F-411B-A4C1-4A586A6D7CA0}" destId="{83E176CF-9A0B-40EA-A936-93A009D6E88D}" srcOrd="11" destOrd="0" presId="urn:microsoft.com/office/officeart/2005/8/layout/orgChart1"/>
    <dgm:cxn modelId="{2991CE45-6615-49FE-941B-8EF2CCD132B3}" type="presParOf" srcId="{83E176CF-9A0B-40EA-A936-93A009D6E88D}" destId="{E32CD00A-4AF3-4882-B7E9-DE71541717EB}" srcOrd="0" destOrd="0" presId="urn:microsoft.com/office/officeart/2005/8/layout/orgChart1"/>
    <dgm:cxn modelId="{F366ABB9-FE07-4040-A0F8-5B59E2ECE5D0}" type="presParOf" srcId="{E32CD00A-4AF3-4882-B7E9-DE71541717EB}" destId="{5799052C-2AD1-4533-87E0-3C1E30B18B93}" srcOrd="0" destOrd="0" presId="urn:microsoft.com/office/officeart/2005/8/layout/orgChart1"/>
    <dgm:cxn modelId="{658335E9-1E04-40CC-B943-F5C355D2E46D}" type="presParOf" srcId="{E32CD00A-4AF3-4882-B7E9-DE71541717EB}" destId="{11A8B921-9076-4B10-9B6B-6BE8C8EA3C5E}" srcOrd="1" destOrd="0" presId="urn:microsoft.com/office/officeart/2005/8/layout/orgChart1"/>
    <dgm:cxn modelId="{5BFBBA64-D263-488B-A241-2AEDA721CB0C}" type="presParOf" srcId="{83E176CF-9A0B-40EA-A936-93A009D6E88D}" destId="{A69EFDA9-2084-489F-AEC0-5A57D415FD9B}" srcOrd="1" destOrd="0" presId="urn:microsoft.com/office/officeart/2005/8/layout/orgChart1"/>
    <dgm:cxn modelId="{E9B48018-08DB-4A93-B68A-37B88359B33A}" type="presParOf" srcId="{83E176CF-9A0B-40EA-A936-93A009D6E88D}" destId="{8EFF8E14-4F4C-4E60-8815-6DA41ED04626}" srcOrd="2" destOrd="0" presId="urn:microsoft.com/office/officeart/2005/8/layout/orgChart1"/>
    <dgm:cxn modelId="{C6B8B7E9-049D-45B2-9B55-75A43715B80A}" type="presParOf" srcId="{0462A276-5394-40A4-8BED-D8B718375855}" destId="{8E8EDC47-18A9-43AB-B56D-978593858A28}" srcOrd="2" destOrd="0" presId="urn:microsoft.com/office/officeart/2005/8/layout/orgChart1"/>
    <dgm:cxn modelId="{8AEB8690-8ABD-41A0-9CA5-26BFD7612BAF}" type="presParOf" srcId="{8E8EDC47-18A9-43AB-B56D-978593858A28}" destId="{36E2EA1F-AF42-4BE1-9605-7648875AE220}" srcOrd="0" destOrd="0" presId="urn:microsoft.com/office/officeart/2005/8/layout/orgChart1"/>
    <dgm:cxn modelId="{5E77FC9A-B296-4B81-9051-91EF34477E70}" type="presParOf" srcId="{8E8EDC47-18A9-43AB-B56D-978593858A28}" destId="{6FD77C38-38D9-4C82-8319-5538080CDD2D}" srcOrd="1" destOrd="0" presId="urn:microsoft.com/office/officeart/2005/8/layout/orgChart1"/>
    <dgm:cxn modelId="{4AC1559E-92B5-4385-B8B8-C6DE5A4D50FA}" type="presParOf" srcId="{6FD77C38-38D9-4C82-8319-5538080CDD2D}" destId="{BD06EC4E-78BF-4D58-BBDC-D39570D01EAF}" srcOrd="0" destOrd="0" presId="urn:microsoft.com/office/officeart/2005/8/layout/orgChart1"/>
    <dgm:cxn modelId="{E3ABE906-A0BB-4F9D-8D00-51314622A6E0}" type="presParOf" srcId="{BD06EC4E-78BF-4D58-BBDC-D39570D01EAF}" destId="{75D5796F-1C5C-4E1C-A808-F879791C406D}" srcOrd="0" destOrd="0" presId="urn:microsoft.com/office/officeart/2005/8/layout/orgChart1"/>
    <dgm:cxn modelId="{33AA81EC-C9EC-4A19-91DA-2B470D4CC511}" type="presParOf" srcId="{BD06EC4E-78BF-4D58-BBDC-D39570D01EAF}" destId="{72F9DB6C-8C96-4F95-BE94-1082A73831CF}" srcOrd="1" destOrd="0" presId="urn:microsoft.com/office/officeart/2005/8/layout/orgChart1"/>
    <dgm:cxn modelId="{0812DAA6-FABF-4BFA-8429-6F7B3174E5B1}" type="presParOf" srcId="{6FD77C38-38D9-4C82-8319-5538080CDD2D}" destId="{198561D3-7B56-4EBD-87AA-C4B3BA83CD6C}" srcOrd="1" destOrd="0" presId="urn:microsoft.com/office/officeart/2005/8/layout/orgChart1"/>
    <dgm:cxn modelId="{A44478C2-5F5C-4781-8631-1331090EECAC}" type="presParOf" srcId="{6FD77C38-38D9-4C82-8319-5538080CDD2D}" destId="{0202A58D-5457-4D3D-B212-A1C98232CFAC}" srcOrd="2" destOrd="0" presId="urn:microsoft.com/office/officeart/2005/8/layout/orgChart1"/>
    <dgm:cxn modelId="{31A78BDD-DC59-442B-8A6E-C04A4AC7A6E4}" type="presParOf" srcId="{8E8EDC47-18A9-43AB-B56D-978593858A28}" destId="{784A3CB1-0C0B-4460-A46E-FF1E57693CCF}" srcOrd="2" destOrd="0" presId="urn:microsoft.com/office/officeart/2005/8/layout/orgChart1"/>
    <dgm:cxn modelId="{384F2953-D144-4B33-87D4-48C8B8BC9C28}" type="presParOf" srcId="{8E8EDC47-18A9-43AB-B56D-978593858A28}" destId="{6D029426-3864-49A1-B2C0-3EC24E475132}" srcOrd="3" destOrd="0" presId="urn:microsoft.com/office/officeart/2005/8/layout/orgChart1"/>
    <dgm:cxn modelId="{BAE44689-F5CE-471E-BAB5-61E4E6120810}" type="presParOf" srcId="{6D029426-3864-49A1-B2C0-3EC24E475132}" destId="{0EFB6610-1BD9-419E-A848-47A617F7C98F}" srcOrd="0" destOrd="0" presId="urn:microsoft.com/office/officeart/2005/8/layout/orgChart1"/>
    <dgm:cxn modelId="{CB53C694-4301-4E86-88CD-133C646750EF}" type="presParOf" srcId="{0EFB6610-1BD9-419E-A848-47A617F7C98F}" destId="{D843D5CF-F7DB-44AE-AE71-AB0E8352958D}" srcOrd="0" destOrd="0" presId="urn:microsoft.com/office/officeart/2005/8/layout/orgChart1"/>
    <dgm:cxn modelId="{3CCA77B9-9452-4453-A233-F9356B429AAF}" type="presParOf" srcId="{0EFB6610-1BD9-419E-A848-47A617F7C98F}" destId="{E6D9546D-F556-4C35-A194-38568041245A}" srcOrd="1" destOrd="0" presId="urn:microsoft.com/office/officeart/2005/8/layout/orgChart1"/>
    <dgm:cxn modelId="{6B48DADE-F3CF-43E1-89EC-F0233490104D}" type="presParOf" srcId="{6D029426-3864-49A1-B2C0-3EC24E475132}" destId="{CD363ACD-4BB4-44A5-88D4-AB3B63A58516}" srcOrd="1" destOrd="0" presId="urn:microsoft.com/office/officeart/2005/8/layout/orgChart1"/>
    <dgm:cxn modelId="{A88209FA-E081-4E84-B6B1-D18C056733E2}" type="presParOf" srcId="{6D029426-3864-49A1-B2C0-3EC24E475132}" destId="{64AA07F6-797A-4BD5-99AB-E7B28E551ABF}" srcOrd="2" destOrd="0" presId="urn:microsoft.com/office/officeart/2005/8/layout/orgChart1"/>
    <dgm:cxn modelId="{0AE7E2C9-489A-4537-AA2A-4B2EA67E9841}" type="presParOf" srcId="{8E8EDC47-18A9-43AB-B56D-978593858A28}" destId="{121172FE-4D05-49BD-BA66-87885772804F}" srcOrd="4" destOrd="0" presId="urn:microsoft.com/office/officeart/2005/8/layout/orgChart1"/>
    <dgm:cxn modelId="{E2B50880-458E-456B-A7B9-3F79F5C8ABE2}" type="presParOf" srcId="{8E8EDC47-18A9-43AB-B56D-978593858A28}" destId="{69120336-B508-434E-B315-D03619090360}" srcOrd="5" destOrd="0" presId="urn:microsoft.com/office/officeart/2005/8/layout/orgChart1"/>
    <dgm:cxn modelId="{6256723E-8546-4506-98A5-9A38D54D85D9}" type="presParOf" srcId="{69120336-B508-434E-B315-D03619090360}" destId="{1A58B9E9-0B7D-4F0F-ABE7-FCF48E9D313B}" srcOrd="0" destOrd="0" presId="urn:microsoft.com/office/officeart/2005/8/layout/orgChart1"/>
    <dgm:cxn modelId="{74EF2FC0-BF64-4EDB-AB7D-762A7AC66159}" type="presParOf" srcId="{1A58B9E9-0B7D-4F0F-ABE7-FCF48E9D313B}" destId="{79EA514D-FCDA-4215-9E2E-3C99EACB5471}" srcOrd="0" destOrd="0" presId="urn:microsoft.com/office/officeart/2005/8/layout/orgChart1"/>
    <dgm:cxn modelId="{0AAB1E5E-ED83-497F-B48F-49E16C89B01B}" type="presParOf" srcId="{1A58B9E9-0B7D-4F0F-ABE7-FCF48E9D313B}" destId="{2D0B0B83-A4E9-404D-924F-AE58EE67A7B6}" srcOrd="1" destOrd="0" presId="urn:microsoft.com/office/officeart/2005/8/layout/orgChart1"/>
    <dgm:cxn modelId="{0963AD92-C26A-4D87-9380-B9B399E48263}" type="presParOf" srcId="{69120336-B508-434E-B315-D03619090360}" destId="{CA166121-2726-4611-9946-ABF0D52C1B58}" srcOrd="1" destOrd="0" presId="urn:microsoft.com/office/officeart/2005/8/layout/orgChart1"/>
    <dgm:cxn modelId="{DEBDCABD-C241-4858-84B9-FCD7EEAF8E21}" type="presParOf" srcId="{69120336-B508-434E-B315-D03619090360}" destId="{0FA46BE3-8538-4E7D-8A21-2C3F242A3806}" srcOrd="2" destOrd="0" presId="urn:microsoft.com/office/officeart/2005/8/layout/orgChart1"/>
    <dgm:cxn modelId="{644D225D-A6B8-4BD2-B04A-A30DF4FC43E6}" type="presParOf" srcId="{8E8EDC47-18A9-43AB-B56D-978593858A28}" destId="{FC987E13-3F3E-44E5-AA0E-3E496B647320}" srcOrd="6" destOrd="0" presId="urn:microsoft.com/office/officeart/2005/8/layout/orgChart1"/>
    <dgm:cxn modelId="{E451EA11-D079-47A6-BD5B-7C9337E56FF9}" type="presParOf" srcId="{8E8EDC47-18A9-43AB-B56D-978593858A28}" destId="{8498102A-23C3-4455-A65C-EE93132079CE}" srcOrd="7" destOrd="0" presId="urn:microsoft.com/office/officeart/2005/8/layout/orgChart1"/>
    <dgm:cxn modelId="{0D876B4E-CB1D-47A2-8A04-9B2B6386EFBA}" type="presParOf" srcId="{8498102A-23C3-4455-A65C-EE93132079CE}" destId="{C153B489-623D-4912-B937-72626A41827B}" srcOrd="0" destOrd="0" presId="urn:microsoft.com/office/officeart/2005/8/layout/orgChart1"/>
    <dgm:cxn modelId="{30C007CD-8410-4143-8AB1-CD553A4C143E}" type="presParOf" srcId="{C153B489-623D-4912-B937-72626A41827B}" destId="{038E1E2C-E7C9-4B82-9558-F98219F43CE0}" srcOrd="0" destOrd="0" presId="urn:microsoft.com/office/officeart/2005/8/layout/orgChart1"/>
    <dgm:cxn modelId="{08DF5604-4A0A-4ECD-A0F0-5DE9B9217067}" type="presParOf" srcId="{C153B489-623D-4912-B937-72626A41827B}" destId="{F3AC7B3F-6ABF-41BE-BE0D-237445DF84AC}" srcOrd="1" destOrd="0" presId="urn:microsoft.com/office/officeart/2005/8/layout/orgChart1"/>
    <dgm:cxn modelId="{01CA020C-525A-45AD-A89E-FDE8063FABF7}" type="presParOf" srcId="{8498102A-23C3-4455-A65C-EE93132079CE}" destId="{3A4429BA-FE1A-4081-9C2C-30D3A5081482}" srcOrd="1" destOrd="0" presId="urn:microsoft.com/office/officeart/2005/8/layout/orgChart1"/>
    <dgm:cxn modelId="{7A1E4AA9-2A69-4CE3-916C-82D754A54211}" type="presParOf" srcId="{8498102A-23C3-4455-A65C-EE93132079CE}" destId="{FB7CE8F5-FA1C-4D7B-9A3A-99CB811B3ACD}"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987E13-3F3E-44E5-AA0E-3E496B647320}">
      <dsp:nvSpPr>
        <dsp:cNvPr id="0" name=""/>
        <dsp:cNvSpPr/>
      </dsp:nvSpPr>
      <dsp:spPr>
        <a:xfrm>
          <a:off x="2606992" y="549116"/>
          <a:ext cx="91440" cy="879917"/>
        </a:xfrm>
        <a:custGeom>
          <a:avLst/>
          <a:gdLst/>
          <a:ahLst/>
          <a:cxnLst/>
          <a:rect l="0" t="0" r="0" b="0"/>
          <a:pathLst>
            <a:path>
              <a:moveTo>
                <a:pt x="45720" y="0"/>
              </a:moveTo>
              <a:lnTo>
                <a:pt x="45720" y="879917"/>
              </a:lnTo>
              <a:lnTo>
                <a:pt x="124686" y="8799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21172FE-4D05-49BD-BA66-87885772804F}">
      <dsp:nvSpPr>
        <dsp:cNvPr id="0" name=""/>
        <dsp:cNvSpPr/>
      </dsp:nvSpPr>
      <dsp:spPr>
        <a:xfrm>
          <a:off x="2528025" y="549116"/>
          <a:ext cx="91440" cy="879917"/>
        </a:xfrm>
        <a:custGeom>
          <a:avLst/>
          <a:gdLst/>
          <a:ahLst/>
          <a:cxnLst/>
          <a:rect l="0" t="0" r="0" b="0"/>
          <a:pathLst>
            <a:path>
              <a:moveTo>
                <a:pt x="124686" y="0"/>
              </a:moveTo>
              <a:lnTo>
                <a:pt x="124686" y="879917"/>
              </a:lnTo>
              <a:lnTo>
                <a:pt x="45720" y="87991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4A3CB1-0C0B-4460-A46E-FF1E57693CCF}">
      <dsp:nvSpPr>
        <dsp:cNvPr id="0" name=""/>
        <dsp:cNvSpPr/>
      </dsp:nvSpPr>
      <dsp:spPr>
        <a:xfrm>
          <a:off x="2606992" y="549116"/>
          <a:ext cx="91440" cy="345950"/>
        </a:xfrm>
        <a:custGeom>
          <a:avLst/>
          <a:gdLst/>
          <a:ahLst/>
          <a:cxnLst/>
          <a:rect l="0" t="0" r="0" b="0"/>
          <a:pathLst>
            <a:path>
              <a:moveTo>
                <a:pt x="45720" y="0"/>
              </a:moveTo>
              <a:lnTo>
                <a:pt x="45720" y="345950"/>
              </a:lnTo>
              <a:lnTo>
                <a:pt x="124686" y="34595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E2EA1F-AF42-4BE1-9605-7648875AE220}">
      <dsp:nvSpPr>
        <dsp:cNvPr id="0" name=""/>
        <dsp:cNvSpPr/>
      </dsp:nvSpPr>
      <dsp:spPr>
        <a:xfrm>
          <a:off x="2528025" y="549116"/>
          <a:ext cx="91440" cy="345950"/>
        </a:xfrm>
        <a:custGeom>
          <a:avLst/>
          <a:gdLst/>
          <a:ahLst/>
          <a:cxnLst/>
          <a:rect l="0" t="0" r="0" b="0"/>
          <a:pathLst>
            <a:path>
              <a:moveTo>
                <a:pt x="124686" y="0"/>
              </a:moveTo>
              <a:lnTo>
                <a:pt x="124686" y="345950"/>
              </a:lnTo>
              <a:lnTo>
                <a:pt x="45720" y="34595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07E2BE-4DD2-42C2-A38E-337255B74263}">
      <dsp:nvSpPr>
        <dsp:cNvPr id="0" name=""/>
        <dsp:cNvSpPr/>
      </dsp:nvSpPr>
      <dsp:spPr>
        <a:xfrm>
          <a:off x="2652712" y="549116"/>
          <a:ext cx="2274999" cy="1225867"/>
        </a:xfrm>
        <a:custGeom>
          <a:avLst/>
          <a:gdLst/>
          <a:ahLst/>
          <a:cxnLst/>
          <a:rect l="0" t="0" r="0" b="0"/>
          <a:pathLst>
            <a:path>
              <a:moveTo>
                <a:pt x="0" y="0"/>
              </a:moveTo>
              <a:lnTo>
                <a:pt x="0" y="1146900"/>
              </a:lnTo>
              <a:lnTo>
                <a:pt x="2274999" y="1146900"/>
              </a:lnTo>
              <a:lnTo>
                <a:pt x="2274999"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C5C9E8-0DF5-49E5-90A8-9F4C0196CF93}">
      <dsp:nvSpPr>
        <dsp:cNvPr id="0" name=""/>
        <dsp:cNvSpPr/>
      </dsp:nvSpPr>
      <dsp:spPr>
        <a:xfrm>
          <a:off x="2652712" y="549116"/>
          <a:ext cx="1364999" cy="1225867"/>
        </a:xfrm>
        <a:custGeom>
          <a:avLst/>
          <a:gdLst/>
          <a:ahLst/>
          <a:cxnLst/>
          <a:rect l="0" t="0" r="0" b="0"/>
          <a:pathLst>
            <a:path>
              <a:moveTo>
                <a:pt x="0" y="0"/>
              </a:moveTo>
              <a:lnTo>
                <a:pt x="0" y="1146900"/>
              </a:lnTo>
              <a:lnTo>
                <a:pt x="1364999" y="1146900"/>
              </a:lnTo>
              <a:lnTo>
                <a:pt x="1364999"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448921-0E9F-49A8-8C74-193A35E24F0D}">
      <dsp:nvSpPr>
        <dsp:cNvPr id="0" name=""/>
        <dsp:cNvSpPr/>
      </dsp:nvSpPr>
      <dsp:spPr>
        <a:xfrm>
          <a:off x="2652712" y="549116"/>
          <a:ext cx="454999" cy="1225867"/>
        </a:xfrm>
        <a:custGeom>
          <a:avLst/>
          <a:gdLst/>
          <a:ahLst/>
          <a:cxnLst/>
          <a:rect l="0" t="0" r="0" b="0"/>
          <a:pathLst>
            <a:path>
              <a:moveTo>
                <a:pt x="0" y="0"/>
              </a:moveTo>
              <a:lnTo>
                <a:pt x="0" y="1146900"/>
              </a:lnTo>
              <a:lnTo>
                <a:pt x="454999" y="1146900"/>
              </a:lnTo>
              <a:lnTo>
                <a:pt x="454999"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12C97C-B85E-48DF-82A7-3CCC19DB7A91}">
      <dsp:nvSpPr>
        <dsp:cNvPr id="0" name=""/>
        <dsp:cNvSpPr/>
      </dsp:nvSpPr>
      <dsp:spPr>
        <a:xfrm>
          <a:off x="2197712" y="549116"/>
          <a:ext cx="454999" cy="1225867"/>
        </a:xfrm>
        <a:custGeom>
          <a:avLst/>
          <a:gdLst/>
          <a:ahLst/>
          <a:cxnLst/>
          <a:rect l="0" t="0" r="0" b="0"/>
          <a:pathLst>
            <a:path>
              <a:moveTo>
                <a:pt x="454999" y="0"/>
              </a:moveTo>
              <a:lnTo>
                <a:pt x="454999" y="1146900"/>
              </a:lnTo>
              <a:lnTo>
                <a:pt x="0" y="1146900"/>
              </a:lnTo>
              <a:lnTo>
                <a:pt x="0"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D86CDC-11FB-47AF-AD89-BD5FA64C50E3}">
      <dsp:nvSpPr>
        <dsp:cNvPr id="0" name=""/>
        <dsp:cNvSpPr/>
      </dsp:nvSpPr>
      <dsp:spPr>
        <a:xfrm>
          <a:off x="1287712" y="549116"/>
          <a:ext cx="1364999" cy="1225867"/>
        </a:xfrm>
        <a:custGeom>
          <a:avLst/>
          <a:gdLst/>
          <a:ahLst/>
          <a:cxnLst/>
          <a:rect l="0" t="0" r="0" b="0"/>
          <a:pathLst>
            <a:path>
              <a:moveTo>
                <a:pt x="1364999" y="0"/>
              </a:moveTo>
              <a:lnTo>
                <a:pt x="1364999" y="1146900"/>
              </a:lnTo>
              <a:lnTo>
                <a:pt x="0" y="1146900"/>
              </a:lnTo>
              <a:lnTo>
                <a:pt x="0"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8A08C0-75B0-4702-8583-209ABC771B9B}">
      <dsp:nvSpPr>
        <dsp:cNvPr id="0" name=""/>
        <dsp:cNvSpPr/>
      </dsp:nvSpPr>
      <dsp:spPr>
        <a:xfrm>
          <a:off x="377712" y="549116"/>
          <a:ext cx="2274999" cy="1225867"/>
        </a:xfrm>
        <a:custGeom>
          <a:avLst/>
          <a:gdLst/>
          <a:ahLst/>
          <a:cxnLst/>
          <a:rect l="0" t="0" r="0" b="0"/>
          <a:pathLst>
            <a:path>
              <a:moveTo>
                <a:pt x="2274999" y="0"/>
              </a:moveTo>
              <a:lnTo>
                <a:pt x="2274999" y="1146900"/>
              </a:lnTo>
              <a:lnTo>
                <a:pt x="0" y="1146900"/>
              </a:lnTo>
              <a:lnTo>
                <a:pt x="0" y="122586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19E6D7-BA5A-4F45-85B2-2309906A5F38}">
      <dsp:nvSpPr>
        <dsp:cNvPr id="0" name=""/>
        <dsp:cNvSpPr/>
      </dsp:nvSpPr>
      <dsp:spPr>
        <a:xfrm>
          <a:off x="2276679" y="173083"/>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solidFill>
                <a:schemeClr val="accent6">
                  <a:lumMod val="75000"/>
                </a:schemeClr>
              </a:solidFill>
            </a:rPr>
            <a:t>Upraviteljica </a:t>
          </a:r>
        </a:p>
        <a:p>
          <a:pPr marL="0" lvl="0" indent="0" algn="ctr" defTabSz="266700">
            <a:lnSpc>
              <a:spcPct val="90000"/>
            </a:lnSpc>
            <a:spcBef>
              <a:spcPct val="0"/>
            </a:spcBef>
            <a:spcAft>
              <a:spcPct val="35000"/>
            </a:spcAft>
            <a:buNone/>
          </a:pPr>
          <a:r>
            <a:rPr lang="en-US" sz="600" kern="1200">
              <a:solidFill>
                <a:schemeClr val="accent6">
                  <a:lumMod val="75000"/>
                </a:schemeClr>
              </a:solidFill>
            </a:rPr>
            <a:t>H.M.</a:t>
          </a:r>
        </a:p>
      </dsp:txBody>
      <dsp:txXfrm>
        <a:off x="2276679" y="173083"/>
        <a:ext cx="752066" cy="376033"/>
      </dsp:txXfrm>
    </dsp:sp>
    <dsp:sp modelId="{56F71B33-FC8C-4DEC-B840-5B8BFA6E8707}">
      <dsp:nvSpPr>
        <dsp:cNvPr id="0" name=""/>
        <dsp:cNvSpPr/>
      </dsp:nvSpPr>
      <dsp:spPr>
        <a:xfrm>
          <a:off x="1679" y="1774983"/>
          <a:ext cx="752066" cy="376033"/>
        </a:xfrm>
        <a:prstGeom prst="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Stručna suradnica za EU projekte </a:t>
          </a:r>
        </a:p>
        <a:p>
          <a:pPr marL="0" lvl="0" indent="0" algn="ctr" defTabSz="266700">
            <a:lnSpc>
              <a:spcPct val="90000"/>
            </a:lnSpc>
            <a:spcBef>
              <a:spcPct val="0"/>
            </a:spcBef>
            <a:spcAft>
              <a:spcPct val="35000"/>
            </a:spcAft>
            <a:buNone/>
          </a:pPr>
          <a:r>
            <a:rPr lang="en-US" sz="600" kern="1200"/>
            <a:t>V.Ž.</a:t>
          </a:r>
        </a:p>
      </dsp:txBody>
      <dsp:txXfrm>
        <a:off x="1679" y="1774983"/>
        <a:ext cx="752066" cy="376033"/>
      </dsp:txXfrm>
    </dsp:sp>
    <dsp:sp modelId="{4058CF60-1BA9-420E-BE8C-D9482906888C}">
      <dsp:nvSpPr>
        <dsp:cNvPr id="0" name=""/>
        <dsp:cNvSpPr/>
      </dsp:nvSpPr>
      <dsp:spPr>
        <a:xfrm>
          <a:off x="911679" y="1774983"/>
          <a:ext cx="752066" cy="376033"/>
        </a:xfrm>
        <a:prstGeom prst="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Stručna suradnica za EU projekte </a:t>
          </a:r>
        </a:p>
        <a:p>
          <a:pPr marL="0" lvl="0" indent="0" algn="ctr" defTabSz="266700">
            <a:lnSpc>
              <a:spcPct val="90000"/>
            </a:lnSpc>
            <a:spcBef>
              <a:spcPct val="0"/>
            </a:spcBef>
            <a:spcAft>
              <a:spcPct val="35000"/>
            </a:spcAft>
            <a:buNone/>
          </a:pPr>
          <a:r>
            <a:rPr lang="en-US" sz="600" kern="1200"/>
            <a:t>T.Š.U.</a:t>
          </a:r>
        </a:p>
      </dsp:txBody>
      <dsp:txXfrm>
        <a:off x="911679" y="1774983"/>
        <a:ext cx="752066" cy="376033"/>
      </dsp:txXfrm>
    </dsp:sp>
    <dsp:sp modelId="{F0D9ABB5-4BF0-47D8-AC7F-23A331FCA178}">
      <dsp:nvSpPr>
        <dsp:cNvPr id="0" name=""/>
        <dsp:cNvSpPr/>
      </dsp:nvSpPr>
      <dsp:spPr>
        <a:xfrm>
          <a:off x="1821679" y="1774983"/>
          <a:ext cx="752066" cy="376033"/>
        </a:xfrm>
        <a:prstGeom prst="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Stručna suradnica za EU projekte  </a:t>
          </a:r>
        </a:p>
        <a:p>
          <a:pPr marL="0" lvl="0" indent="0" algn="ctr" defTabSz="266700">
            <a:lnSpc>
              <a:spcPct val="90000"/>
            </a:lnSpc>
            <a:spcBef>
              <a:spcPct val="0"/>
            </a:spcBef>
            <a:spcAft>
              <a:spcPct val="35000"/>
            </a:spcAft>
            <a:buNone/>
          </a:pPr>
          <a:r>
            <a:rPr lang="en-US" sz="600" kern="1200"/>
            <a:t>T.I.Š.</a:t>
          </a:r>
        </a:p>
      </dsp:txBody>
      <dsp:txXfrm>
        <a:off x="1821679" y="1774983"/>
        <a:ext cx="752066" cy="376033"/>
      </dsp:txXfrm>
    </dsp:sp>
    <dsp:sp modelId="{C31E5D6D-CB34-423E-A5FA-A5F0869A2341}">
      <dsp:nvSpPr>
        <dsp:cNvPr id="0" name=""/>
        <dsp:cNvSpPr/>
      </dsp:nvSpPr>
      <dsp:spPr>
        <a:xfrm>
          <a:off x="2731679" y="1774983"/>
          <a:ext cx="752066" cy="376033"/>
        </a:xfrm>
        <a:prstGeom prst="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Stručna suradnica za financijske potpore T.P.</a:t>
          </a:r>
        </a:p>
      </dsp:txBody>
      <dsp:txXfrm>
        <a:off x="2731679" y="1774983"/>
        <a:ext cx="752066" cy="376033"/>
      </dsp:txXfrm>
    </dsp:sp>
    <dsp:sp modelId="{F2B23266-1B41-4AD9-94C6-ED2776C522A5}">
      <dsp:nvSpPr>
        <dsp:cNvPr id="0" name=""/>
        <dsp:cNvSpPr/>
      </dsp:nvSpPr>
      <dsp:spPr>
        <a:xfrm>
          <a:off x="3641679" y="1774983"/>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Administrativni trajnik/tajnica</a:t>
          </a:r>
        </a:p>
      </dsp:txBody>
      <dsp:txXfrm>
        <a:off x="3641679" y="1774983"/>
        <a:ext cx="752066" cy="376033"/>
      </dsp:txXfrm>
    </dsp:sp>
    <dsp:sp modelId="{5799052C-2AD1-4533-87E0-3C1E30B18B93}">
      <dsp:nvSpPr>
        <dsp:cNvPr id="0" name=""/>
        <dsp:cNvSpPr/>
      </dsp:nvSpPr>
      <dsp:spPr>
        <a:xfrm>
          <a:off x="4551679" y="1774983"/>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Referent/ica za računovodstvo</a:t>
          </a:r>
        </a:p>
      </dsp:txBody>
      <dsp:txXfrm>
        <a:off x="4551679" y="1774983"/>
        <a:ext cx="752066" cy="376033"/>
      </dsp:txXfrm>
    </dsp:sp>
    <dsp:sp modelId="{75D5796F-1C5C-4E1C-A808-F879791C406D}">
      <dsp:nvSpPr>
        <dsp:cNvPr id="0" name=""/>
        <dsp:cNvSpPr/>
      </dsp:nvSpPr>
      <dsp:spPr>
        <a:xfrm>
          <a:off x="1821679" y="707050"/>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Viša/i stručna/i suradnica/k za proračun i financije </a:t>
          </a:r>
        </a:p>
      </dsp:txBody>
      <dsp:txXfrm>
        <a:off x="1821679" y="707050"/>
        <a:ext cx="752066" cy="376033"/>
      </dsp:txXfrm>
    </dsp:sp>
    <dsp:sp modelId="{D843D5CF-F7DB-44AE-AE71-AB0E8352958D}">
      <dsp:nvSpPr>
        <dsp:cNvPr id="0" name=""/>
        <dsp:cNvSpPr/>
      </dsp:nvSpPr>
      <dsp:spPr>
        <a:xfrm>
          <a:off x="2731679" y="707050"/>
          <a:ext cx="752066" cy="376033"/>
        </a:xfrm>
        <a:prstGeom prst="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Viša stručna suradnica za financijske potpore L.B.</a:t>
          </a:r>
        </a:p>
      </dsp:txBody>
      <dsp:txXfrm>
        <a:off x="2731679" y="707050"/>
        <a:ext cx="752066" cy="376033"/>
      </dsp:txXfrm>
    </dsp:sp>
    <dsp:sp modelId="{79EA514D-FCDA-4215-9E2E-3C99EACB5471}">
      <dsp:nvSpPr>
        <dsp:cNvPr id="0" name=""/>
        <dsp:cNvSpPr/>
      </dsp:nvSpPr>
      <dsp:spPr>
        <a:xfrm>
          <a:off x="1821679" y="1241016"/>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Viši/a stručni/a suradnik/ca za EU projekte</a:t>
          </a:r>
        </a:p>
      </dsp:txBody>
      <dsp:txXfrm>
        <a:off x="1821679" y="1241016"/>
        <a:ext cx="752066" cy="376033"/>
      </dsp:txXfrm>
    </dsp:sp>
    <dsp:sp modelId="{038E1E2C-E7C9-4B82-9558-F98219F43CE0}">
      <dsp:nvSpPr>
        <dsp:cNvPr id="0" name=""/>
        <dsp:cNvSpPr/>
      </dsp:nvSpPr>
      <dsp:spPr>
        <a:xfrm>
          <a:off x="2731679" y="1241016"/>
          <a:ext cx="752066" cy="376033"/>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n-US" sz="600" kern="1200"/>
            <a:t>Viši/a strulni/a suradnik/ca za razvoijne programe i odnose s javnošću </a:t>
          </a:r>
        </a:p>
      </dsp:txBody>
      <dsp:txXfrm>
        <a:off x="2731679" y="1241016"/>
        <a:ext cx="752066" cy="37603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sustava Office">
  <a:themeElements>
    <a:clrScheme name="Prilagođeno 2">
      <a:dk1>
        <a:sysClr val="windowText" lastClr="000000"/>
      </a:dk1>
      <a:lt1>
        <a:sysClr val="window" lastClr="FFFFFF"/>
      </a:lt1>
      <a:dk2>
        <a:srgbClr val="44546A"/>
      </a:dk2>
      <a:lt2>
        <a:srgbClr val="E7E6E6"/>
      </a:lt2>
      <a:accent1>
        <a:srgbClr val="A6CE39"/>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1E3C11-3152-4F64-B4AC-7EE7EA2BF1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71</Pages>
  <Words>10669</Words>
  <Characters>60814</Characters>
  <Application>Microsoft Office Word</Application>
  <DocSecurity>0</DocSecurity>
  <Lines>506</Lines>
  <Paragraphs>142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71341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5</cp:revision>
  <cp:lastPrinted>2024-07-08T11:03:00Z</cp:lastPrinted>
  <dcterms:created xsi:type="dcterms:W3CDTF">2024-07-08T11:00:00Z</dcterms:created>
  <dcterms:modified xsi:type="dcterms:W3CDTF">2024-07-08T11:54:00Z</dcterms:modified>
</cp:coreProperties>
</file>